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257F302E"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 xml:space="preserve">К протоколу Правления НО «Гарантийный фонд – МКК Хакасии» № </w:t>
      </w:r>
      <w:r w:rsidR="00BD2BCB">
        <w:rPr>
          <w:rFonts w:eastAsia="Calibri"/>
          <w:bCs/>
          <w:sz w:val="20"/>
          <w:szCs w:val="20"/>
          <w:lang w:eastAsia="en-US"/>
        </w:rPr>
        <w:t>815</w:t>
      </w:r>
      <w:r w:rsidRPr="00BC57F8">
        <w:rPr>
          <w:rFonts w:eastAsia="Calibri"/>
          <w:bCs/>
          <w:sz w:val="20"/>
          <w:szCs w:val="20"/>
          <w:lang w:eastAsia="en-US"/>
        </w:rPr>
        <w:t xml:space="preserve"> от </w:t>
      </w:r>
      <w:r w:rsidR="00BD2BCB">
        <w:rPr>
          <w:rFonts w:eastAsia="Calibri"/>
          <w:bCs/>
          <w:sz w:val="20"/>
          <w:szCs w:val="20"/>
          <w:lang w:eastAsia="en-US"/>
        </w:rPr>
        <w:t>05</w:t>
      </w:r>
      <w:r w:rsidRPr="00BC57F8">
        <w:rPr>
          <w:rFonts w:eastAsia="Calibri"/>
          <w:bCs/>
          <w:sz w:val="20"/>
          <w:szCs w:val="20"/>
          <w:lang w:eastAsia="en-US"/>
        </w:rPr>
        <w:t>.</w:t>
      </w:r>
      <w:r w:rsidR="00BD2BCB">
        <w:rPr>
          <w:rFonts w:eastAsia="Calibri"/>
          <w:bCs/>
          <w:sz w:val="20"/>
          <w:szCs w:val="20"/>
          <w:lang w:eastAsia="en-US"/>
        </w:rPr>
        <w:t>03</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4B755BB7" w:rsidR="00AD1163" w:rsidRPr="003771D7" w:rsidRDefault="00AD1163" w:rsidP="00AD1163">
      <w:pPr>
        <w:keepNext/>
        <w:keepLines/>
        <w:ind w:left="5954"/>
        <w:outlineLvl w:val="2"/>
      </w:pPr>
      <w:r w:rsidRPr="003771D7">
        <w:t xml:space="preserve">№ </w:t>
      </w:r>
      <w:r w:rsidR="00BD2BCB" w:rsidRPr="003771D7">
        <w:t>815</w:t>
      </w:r>
      <w:r w:rsidRPr="003771D7">
        <w:t xml:space="preserve"> от </w:t>
      </w:r>
      <w:r w:rsidR="003771D7" w:rsidRPr="003771D7">
        <w:t>10</w:t>
      </w:r>
      <w:r w:rsidR="00BD2BCB" w:rsidRPr="003771D7">
        <w:t>.03.2022</w:t>
      </w:r>
      <w:r w:rsidRPr="003771D7">
        <w:t xml:space="preserve"> г.</w:t>
      </w:r>
    </w:p>
    <w:p w14:paraId="7EC7076D" w14:textId="7A8CA4FB" w:rsidR="00CA1D7E" w:rsidRPr="00BD2BCB" w:rsidRDefault="00CA1D7E" w:rsidP="00AD1163">
      <w:pPr>
        <w:keepNext/>
        <w:keepLines/>
        <w:ind w:left="5954"/>
        <w:outlineLvl w:val="2"/>
      </w:pPr>
      <w:r w:rsidRPr="003771D7">
        <w:t xml:space="preserve">Вступает в силу с </w:t>
      </w:r>
      <w:r w:rsidR="003771D7" w:rsidRPr="003771D7">
        <w:t>10</w:t>
      </w:r>
      <w:r w:rsidR="00BD2BCB" w:rsidRPr="003771D7">
        <w:t xml:space="preserve">.03.2022 </w:t>
      </w:r>
      <w:r w:rsidRPr="003771D7">
        <w:t>г.</w:t>
      </w: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bookmarkStart w:id="1" w:name="_GoBack"/>
      <w:bookmarkEnd w:id="1"/>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2"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3" w:name="_Hlk75807217"/>
      <w:r w:rsidRPr="003D09E3">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3771D7"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3771D7"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3771D7"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3771D7"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3771D7"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3771D7"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w:t>
      </w:r>
      <w:r w:rsidR="00A0615B">
        <w:rPr>
          <w:rStyle w:val="af9"/>
          <w:bCs/>
          <w:color w:val="auto"/>
        </w:rPr>
        <w:t>0</w:t>
      </w:r>
    </w:p>
    <w:p w14:paraId="0F114864" w14:textId="1753F3D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……………………………………………………………………....32</w:t>
      </w:r>
    </w:p>
    <w:p w14:paraId="2CE86C39" w14:textId="7EB163F3"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A0615B">
        <w:rPr>
          <w:rStyle w:val="af9"/>
          <w:bCs/>
          <w:color w:val="auto"/>
        </w:rPr>
        <w:t>…………… . 35</w:t>
      </w:r>
    </w:p>
    <w:p w14:paraId="6CBE556D" w14:textId="070377EC"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A0615B">
        <w:rPr>
          <w:rStyle w:val="af9"/>
          <w:bCs/>
          <w:color w:val="auto"/>
        </w:rPr>
        <w:t>…………………………………...42</w:t>
      </w:r>
    </w:p>
    <w:p w14:paraId="5F2A5A89" w14:textId="4109623C"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3771D7"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3771D7"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3771D7"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3771D7"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3771D7"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3771D7"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3771D7"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3771D7" w:rsidP="00F429CD">
      <w:pPr>
        <w:pStyle w:val="a3"/>
        <w:numPr>
          <w:ilvl w:val="0"/>
          <w:numId w:val="70"/>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3771D7"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3771D7"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3771D7"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3771D7"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3771D7"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3771D7"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3771D7"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3771D7"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3771D7"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3771D7"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3771D7"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3771D7" w:rsidP="00F429CD">
      <w:pPr>
        <w:pStyle w:val="a3"/>
        <w:numPr>
          <w:ilvl w:val="0"/>
          <w:numId w:val="70"/>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3771D7"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………………………………………………………..118</w:t>
      </w:r>
    </w:p>
    <w:p w14:paraId="038C7FED" w14:textId="53F49A39"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894A17">
      <w:pPr>
        <w:pStyle w:val="a3"/>
        <w:numPr>
          <w:ilvl w:val="0"/>
          <w:numId w:val="70"/>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A0615B">
        <w:rPr>
          <w:rStyle w:val="af9"/>
          <w:bCs/>
          <w:color w:val="auto"/>
          <w:u w:val="none"/>
        </w:rPr>
        <w:t>…………………….131</w:t>
      </w:r>
    </w:p>
    <w:p w14:paraId="5D18B82D" w14:textId="4F8356A7"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4" w:name="Общие"/>
      <w:r w:rsidRPr="00661DBF">
        <w:rPr>
          <w:b/>
        </w:rPr>
        <w:t>. ОБЩИЕ ПОЛОЖЕНИЯ</w:t>
      </w:r>
      <w:bookmarkEnd w:id="4"/>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BD1678" w:rsidRDefault="00A7601F" w:rsidP="00661DBF">
      <w:pPr>
        <w:pStyle w:val="a9"/>
        <w:numPr>
          <w:ilvl w:val="0"/>
          <w:numId w:val="4"/>
        </w:numPr>
        <w:shd w:val="clear" w:color="auto" w:fill="FFFFFF" w:themeFill="background1"/>
        <w:tabs>
          <w:tab w:val="left" w:pos="1276"/>
        </w:tabs>
        <w:spacing w:after="0"/>
        <w:ind w:left="0" w:firstLine="709"/>
        <w:contextualSpacing/>
        <w:jc w:val="both"/>
      </w:pPr>
      <w:r w:rsidRPr="00661DBF">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микрофинансовых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Pr="00BD1678">
        <w:t xml:space="preserve">поддержка индивидуальной предпринимательской инициативы» </w:t>
      </w:r>
      <w:bookmarkStart w:id="5" w:name="_Hlk74748419"/>
      <w:r w:rsidRPr="00BD1678">
        <w:t>(с последующими изменениями)</w:t>
      </w:r>
      <w:bookmarkEnd w:id="5"/>
      <w:r w:rsidRPr="00BD1678">
        <w:t>, Приказ</w:t>
      </w:r>
      <w:r w:rsidR="00190BFA" w:rsidRPr="00BD1678">
        <w:t>ом</w:t>
      </w:r>
      <w:r w:rsidRPr="00BD1678">
        <w:t xml:space="preserve"> Минэкономразвития России от 26.03.2021 N 142 </w:t>
      </w:r>
      <w:r w:rsidR="00342A9F" w:rsidRPr="00BD1678">
        <w:t>«</w:t>
      </w:r>
      <w:r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Pr="00BD1678">
        <w:t>Налог на профессиональный доход</w:t>
      </w:r>
      <w:bookmarkEnd w:id="6"/>
      <w:r w:rsidR="00342A9F" w:rsidRPr="00BD1678">
        <w:t>»</w:t>
      </w:r>
      <w:r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Pr="00BD1678">
        <w:t>Малое и среднее предпринимательство и поддержка индивидуальной предпринимательской инициативы</w:t>
      </w:r>
      <w:r w:rsidR="00342A9F" w:rsidRPr="00BD1678">
        <w:t>»</w:t>
      </w:r>
      <w:r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Pr="00BD1678">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BD1678">
        <w:rPr>
          <w:rFonts w:eastAsia="SimSun"/>
          <w:lang w:eastAsia="zh-CN"/>
        </w:rPr>
        <w:t xml:space="preserve">N 50, ст. 8074 </w:t>
      </w:r>
      <w:r w:rsidR="00F00FEE" w:rsidRPr="00BD1678">
        <w:t>(с последующими изменениями).</w:t>
      </w: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Для целей настоящего Положения используются следующие основные понятия:</w:t>
      </w:r>
    </w:p>
    <w:p w14:paraId="6784FEA2" w14:textId="7C21DDB1" w:rsidR="009740F0" w:rsidRPr="00BD1678" w:rsidRDefault="003F01E9" w:rsidP="00F229A7">
      <w:pPr>
        <w:autoSpaceDE w:val="0"/>
        <w:autoSpaceDN w:val="0"/>
        <w:adjustRightInd w:val="0"/>
        <w:jc w:val="both"/>
      </w:pPr>
      <w:r w:rsidRPr="00BD1678">
        <w:rPr>
          <w:b/>
          <w:bCs/>
        </w:rPr>
        <w:tab/>
      </w:r>
      <w:r w:rsidR="009740F0" w:rsidRPr="00BD1678">
        <w:rPr>
          <w:b/>
        </w:rPr>
        <w:t>группа связанных заемщиков</w:t>
      </w:r>
      <w:r w:rsidR="009740F0" w:rsidRPr="00BD1678">
        <w:rPr>
          <w:rStyle w:val="afc"/>
          <w:b/>
        </w:rPr>
        <w:footnoteReference w:id="1"/>
      </w:r>
      <w:r w:rsidR="009740F0" w:rsidRPr="00BD1678">
        <w:t xml:space="preserve"> – заемщики Фонда (</w:t>
      </w:r>
      <w:r w:rsidR="00633619" w:rsidRPr="00BD1678">
        <w:t>юридические лица</w:t>
      </w:r>
      <w:r w:rsidR="009740F0"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lastRenderedPageBreak/>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BD1678">
        <w:rPr>
          <w:rStyle w:val="afc"/>
          <w:b/>
        </w:rPr>
        <w:footnoteReference w:id="2"/>
      </w:r>
      <w:r w:rsidR="009740F0" w:rsidRPr="00BD1678">
        <w:t>;</w:t>
      </w:r>
    </w:p>
    <w:p w14:paraId="121F77F3" w14:textId="77777777" w:rsidR="003F01E9" w:rsidRPr="00BD1678" w:rsidRDefault="003F01E9" w:rsidP="003F01E9">
      <w:pPr>
        <w:pStyle w:val="ac"/>
        <w:ind w:firstLine="709"/>
        <w:jc w:val="both"/>
        <w:rPr>
          <w:sz w:val="24"/>
          <w:szCs w:val="24"/>
        </w:rPr>
      </w:pPr>
      <w:r w:rsidRPr="00BD1678">
        <w:rPr>
          <w:b/>
          <w:sz w:val="24"/>
          <w:szCs w:val="24"/>
        </w:rPr>
        <w:t>монопрофильное муниципальное образование Республики Хакасия</w:t>
      </w:r>
      <w:r w:rsidRPr="00BD1678">
        <w:rPr>
          <w:rStyle w:val="afc"/>
          <w:b/>
          <w:sz w:val="24"/>
          <w:szCs w:val="24"/>
        </w:rPr>
        <w:footnoteReference w:id="3"/>
      </w:r>
      <w:r w:rsidRPr="00BD1678">
        <w:rPr>
          <w:b/>
          <w:sz w:val="24"/>
          <w:szCs w:val="24"/>
        </w:rPr>
        <w:t xml:space="preserve"> </w:t>
      </w:r>
      <w:r w:rsidRPr="00BD167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10C590FF"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386E8A87" w:rsidR="0061261A" w:rsidRPr="00BD1678" w:rsidRDefault="003F01E9" w:rsidP="00CE6BCF">
      <w:pPr>
        <w:pStyle w:val="ac"/>
        <w:ind w:firstLine="709"/>
        <w:jc w:val="both"/>
        <w:rPr>
          <w:sz w:val="24"/>
          <w:szCs w:val="24"/>
        </w:rPr>
      </w:pPr>
      <w:r w:rsidRPr="00BD1678">
        <w:rPr>
          <w:b/>
          <w:sz w:val="24"/>
          <w:szCs w:val="24"/>
        </w:rPr>
        <w:lastRenderedPageBreak/>
        <w:t>субъекты малого и среднего предпринимательства моногорода</w:t>
      </w:r>
      <w:r w:rsidR="002C7D85" w:rsidRPr="00BD1678">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BD167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BD1678" w:rsidRDefault="00A7601F"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2.1.1.</w:t>
      </w:r>
      <w:r w:rsidR="00387DB8" w:rsidRPr="00BD1678">
        <w:rPr>
          <w:rFonts w:eastAsia="SimSun"/>
          <w:b/>
          <w:bCs/>
          <w:lang w:eastAsia="zh-CN"/>
        </w:rPr>
        <w:t>1.</w:t>
      </w:r>
      <w:r w:rsidRPr="00BD1678">
        <w:rPr>
          <w:rFonts w:eastAsia="SimSun"/>
          <w:lang w:eastAsia="zh-CN"/>
        </w:rPr>
        <w:t xml:space="preserve"> </w:t>
      </w:r>
      <w:r w:rsidR="006E06C2" w:rsidRPr="00BD1678">
        <w:rPr>
          <w:rFonts w:eastAsia="SimSun"/>
          <w:b/>
          <w:bCs/>
          <w:lang w:eastAsia="zh-CN"/>
        </w:rPr>
        <w:t>Минимальный размер</w:t>
      </w:r>
      <w:r w:rsidR="006E06C2" w:rsidRPr="00BD1678">
        <w:rPr>
          <w:rFonts w:eastAsia="SimSun"/>
          <w:lang w:eastAsia="zh-CN"/>
        </w:rPr>
        <w:t xml:space="preserve"> </w:t>
      </w:r>
      <w:r w:rsidR="006E06C2" w:rsidRPr="00BD1678">
        <w:rPr>
          <w:rFonts w:eastAsia="SimSun"/>
          <w:b/>
          <w:bCs/>
          <w:lang w:eastAsia="zh-CN"/>
        </w:rPr>
        <w:t xml:space="preserve">микрозайма </w:t>
      </w:r>
      <w:r w:rsidR="006E06C2" w:rsidRPr="00BD1678">
        <w:rPr>
          <w:rFonts w:eastAsia="SimSun"/>
          <w:lang w:eastAsia="zh-CN"/>
        </w:rPr>
        <w:t>составляет</w:t>
      </w:r>
      <w:r w:rsidR="007877D6" w:rsidRPr="00BD1678">
        <w:rPr>
          <w:rFonts w:eastAsia="SimSun"/>
          <w:lang w:eastAsia="zh-CN"/>
        </w:rPr>
        <w:t>:</w:t>
      </w:r>
    </w:p>
    <w:p w14:paraId="7FD758AC" w14:textId="5B795C58" w:rsidR="006E06C2" w:rsidRPr="000B3941" w:rsidRDefault="00B2771B" w:rsidP="00B2771B">
      <w:pPr>
        <w:pStyle w:val="a3"/>
        <w:tabs>
          <w:tab w:val="left" w:pos="993"/>
        </w:tabs>
        <w:autoSpaceDE w:val="0"/>
        <w:autoSpaceDN w:val="0"/>
        <w:adjustRightInd w:val="0"/>
        <w:ind w:left="0" w:firstLine="709"/>
        <w:jc w:val="both"/>
        <w:rPr>
          <w:rFonts w:eastAsia="SimSun"/>
          <w:color w:val="0000FF"/>
          <w:lang w:eastAsia="zh-CN"/>
        </w:rPr>
      </w:pPr>
      <w:r w:rsidRPr="00BD1678">
        <w:rPr>
          <w:rFonts w:eastAsia="SimSun"/>
          <w:lang w:eastAsia="zh-CN"/>
        </w:rPr>
        <w:t xml:space="preserve">- </w:t>
      </w:r>
      <w:r w:rsidRPr="00BD1678">
        <w:rPr>
          <w:rFonts w:eastAsia="SimSun"/>
          <w:lang w:eastAsia="zh-CN"/>
        </w:rPr>
        <w:tab/>
        <w:t xml:space="preserve">для субъектов МСП - </w:t>
      </w:r>
      <w:r w:rsidR="006E06C2" w:rsidRPr="00BD1678">
        <w:rPr>
          <w:rFonts w:eastAsia="SimSun"/>
          <w:lang w:eastAsia="zh-CN"/>
        </w:rPr>
        <w:t>1</w:t>
      </w:r>
      <w:r w:rsidR="00257F4E">
        <w:rPr>
          <w:rFonts w:eastAsia="SimSun"/>
          <w:lang w:eastAsia="zh-CN"/>
        </w:rPr>
        <w:t>0</w:t>
      </w:r>
      <w:r w:rsidR="006E06C2" w:rsidRPr="00BD1678">
        <w:rPr>
          <w:rFonts w:eastAsia="SimSun"/>
          <w:lang w:eastAsia="zh-CN"/>
        </w:rPr>
        <w:t>0 00</w:t>
      </w:r>
      <w:r w:rsidRPr="00BD1678">
        <w:rPr>
          <w:rFonts w:eastAsia="SimSun"/>
          <w:lang w:eastAsia="zh-CN"/>
        </w:rPr>
        <w:t>0 (Сто тысяч) рублей</w:t>
      </w:r>
      <w:r w:rsidR="00257F4E">
        <w:rPr>
          <w:rFonts w:eastAsia="SimSun"/>
          <w:lang w:eastAsia="zh-CN"/>
        </w:rPr>
        <w:t>.</w:t>
      </w:r>
    </w:p>
    <w:p w14:paraId="761A6E49" w14:textId="577591D5" w:rsidR="00B2771B" w:rsidRPr="00BD1678" w:rsidRDefault="00B2771B" w:rsidP="00B2771B">
      <w:pPr>
        <w:pStyle w:val="a3"/>
        <w:autoSpaceDE w:val="0"/>
        <w:autoSpaceDN w:val="0"/>
        <w:adjustRightInd w:val="0"/>
        <w:ind w:left="0" w:firstLine="709"/>
        <w:jc w:val="both"/>
        <w:rPr>
          <w:rFonts w:eastAsia="SimSun"/>
          <w:lang w:eastAsia="zh-CN"/>
        </w:rPr>
      </w:pPr>
      <w:r w:rsidRPr="00BD1678">
        <w:rPr>
          <w:rFonts w:eastAsia="SimSun"/>
          <w:lang w:eastAsia="zh-CN"/>
        </w:rPr>
        <w:t xml:space="preserve">- для </w:t>
      </w:r>
      <w:r w:rsidRPr="00BD167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BD1678" w:rsidRDefault="00D60EE3"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 xml:space="preserve">2. </w:t>
      </w:r>
      <w:r w:rsidR="006E06C2" w:rsidRPr="00BD1678">
        <w:rPr>
          <w:rFonts w:eastAsia="SimSun"/>
          <w:b/>
          <w:bCs/>
          <w:lang w:eastAsia="zh-CN"/>
        </w:rPr>
        <w:t xml:space="preserve">Максимальный </w:t>
      </w:r>
      <w:bookmarkStart w:id="8" w:name="_Hlk62142428"/>
      <w:r w:rsidR="006E06C2" w:rsidRPr="00BD1678">
        <w:rPr>
          <w:rFonts w:eastAsia="SimSun"/>
          <w:b/>
          <w:bCs/>
          <w:lang w:eastAsia="zh-CN"/>
        </w:rPr>
        <w:t>размер микрозайма</w:t>
      </w:r>
      <w:r w:rsidR="006E06C2" w:rsidRPr="00BD1678">
        <w:rPr>
          <w:rFonts w:eastAsia="SimSun"/>
          <w:lang w:eastAsia="zh-CN"/>
        </w:rPr>
        <w:t xml:space="preserve"> </w:t>
      </w:r>
      <w:r w:rsidR="006E06C2" w:rsidRPr="00BD1678">
        <w:rPr>
          <w:rFonts w:eastAsia="SimSun"/>
          <w:b/>
          <w:bCs/>
          <w:lang w:eastAsia="zh-CN"/>
        </w:rPr>
        <w:t>на одного заемщика</w:t>
      </w:r>
      <w:r w:rsidR="006E06C2" w:rsidRPr="00BD1678">
        <w:rPr>
          <w:rFonts w:eastAsia="SimSun"/>
          <w:lang w:eastAsia="zh-CN"/>
        </w:rPr>
        <w:t xml:space="preserve"> составляет</w:t>
      </w:r>
      <w:r w:rsidR="00B2771B" w:rsidRPr="00BD1678">
        <w:rPr>
          <w:rFonts w:eastAsia="SimSun"/>
          <w:lang w:eastAsia="zh-CN"/>
        </w:rPr>
        <w:t>:</w:t>
      </w:r>
    </w:p>
    <w:p w14:paraId="0371AC1C" w14:textId="6CC6D29C" w:rsidR="006E06C2" w:rsidRPr="00BD1678" w:rsidRDefault="00B2771B"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для субъектов МСП - </w:t>
      </w:r>
      <w:r w:rsidR="006E06C2" w:rsidRPr="00BD1678">
        <w:rPr>
          <w:rFonts w:eastAsia="SimSun"/>
          <w:lang w:eastAsia="zh-CN"/>
        </w:rPr>
        <w:t>3 000 000 (Три миллиона) рублей</w:t>
      </w:r>
      <w:bookmarkEnd w:id="8"/>
      <w:r w:rsidR="006E06C2" w:rsidRPr="00BD1678">
        <w:rPr>
          <w:rFonts w:eastAsia="SimSun"/>
          <w:lang w:eastAsia="zh-CN"/>
        </w:rPr>
        <w:t xml:space="preserve">. </w:t>
      </w:r>
      <w:bookmarkStart w:id="9" w:name="_Hlk74844814"/>
    </w:p>
    <w:p w14:paraId="1145F816" w14:textId="29E5634C" w:rsidR="00006C8A" w:rsidRPr="00BD1678" w:rsidRDefault="00006C8A"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w:t>
      </w:r>
      <w:r w:rsidR="000A3071" w:rsidRPr="00BD1678">
        <w:rPr>
          <w:rFonts w:eastAsia="SimSun"/>
          <w:lang w:eastAsia="zh-CN"/>
        </w:rPr>
        <w:t>для вновь зарегистрированных СМСП и действующих менее 1 (одного) года -</w:t>
      </w:r>
      <w:r w:rsidRPr="00BD1678">
        <w:rPr>
          <w:rFonts w:eastAsia="SimSun"/>
          <w:lang w:eastAsia="zh-CN"/>
        </w:rPr>
        <w:t xml:space="preserve"> 1 000 000 (Один миллион) рублей;</w:t>
      </w:r>
    </w:p>
    <w:bookmarkEnd w:id="9"/>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BD1678">
        <w:rPr>
          <w:rFonts w:eastAsia="SimSun"/>
          <w:lang w:eastAsia="zh-CN"/>
        </w:rPr>
        <w:t xml:space="preserve">- для </w:t>
      </w:r>
      <w:r w:rsidRPr="00BD1678">
        <w:rPr>
          <w:bCs/>
          <w:szCs w:val="28"/>
        </w:rPr>
        <w:t xml:space="preserve">физических лиц, применяющих специальный налоговый режим «Налог на профессиональный доход», в возрасте </w:t>
      </w:r>
      <w:r w:rsidRPr="00A7601F">
        <w:rPr>
          <w:bCs/>
          <w:szCs w:val="28"/>
        </w:rPr>
        <w:t>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0E9EEF87"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 xml:space="preserve">для субъектов МСП </w:t>
      </w:r>
      <w:r w:rsidRPr="00257F4E">
        <w:rPr>
          <w:rFonts w:eastAsia="SimSun"/>
          <w:color w:val="0000FF"/>
          <w:lang w:eastAsia="zh-CN"/>
        </w:rPr>
        <w:t>-</w:t>
      </w:r>
      <w:r w:rsidR="006E06C2" w:rsidRPr="00257F4E">
        <w:rPr>
          <w:rFonts w:eastAsia="SimSun"/>
          <w:color w:val="0000FF"/>
          <w:lang w:eastAsia="zh-CN"/>
        </w:rPr>
        <w:t xml:space="preserve"> </w:t>
      </w:r>
      <w:r w:rsidR="00257F4E" w:rsidRPr="00257F4E">
        <w:rPr>
          <w:rFonts w:eastAsia="SimSun"/>
          <w:color w:val="0000FF"/>
          <w:lang w:eastAsia="zh-CN"/>
        </w:rPr>
        <w:t>5</w:t>
      </w:r>
      <w:r w:rsidRPr="00257F4E">
        <w:rPr>
          <w:rFonts w:eastAsia="SimSun"/>
          <w:color w:val="0000FF"/>
          <w:lang w:eastAsia="zh-CN"/>
        </w:rPr>
        <w:t>00 000 (</w:t>
      </w:r>
      <w:r w:rsidR="00257F4E" w:rsidRPr="00257F4E">
        <w:rPr>
          <w:rFonts w:eastAsia="SimSun"/>
          <w:color w:val="0000FF"/>
          <w:lang w:eastAsia="zh-CN"/>
        </w:rPr>
        <w:t>Пятьсот тысяч)</w:t>
      </w:r>
      <w:r w:rsidR="00257F4E">
        <w:rPr>
          <w:rFonts w:eastAsia="SimSun"/>
          <w:lang w:eastAsia="zh-CN"/>
        </w:rPr>
        <w:t xml:space="preserve"> </w:t>
      </w:r>
      <w:r w:rsidRPr="00A7601F">
        <w:rPr>
          <w:rFonts w:eastAsia="SimSun"/>
          <w:lang w:eastAsia="zh-CN"/>
        </w:rPr>
        <w:t>рублей;</w:t>
      </w:r>
    </w:p>
    <w:p w14:paraId="6282CFA8" w14:textId="3828AC3D" w:rsidR="00B2771B" w:rsidRPr="00BD1678" w:rsidRDefault="00B2771B" w:rsidP="00B2771B">
      <w:pPr>
        <w:pStyle w:val="a3"/>
        <w:tabs>
          <w:tab w:val="left" w:pos="709"/>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w:t>
      </w:r>
      <w:r w:rsidRPr="00BD1678">
        <w:rPr>
          <w:bCs/>
          <w:szCs w:val="28"/>
        </w:rPr>
        <w:t>профессиональный доход» - 150 000 (Сто пятьдесят тысяч) рублей.</w:t>
      </w:r>
    </w:p>
    <w:p w14:paraId="6BC82CA4" w14:textId="0F2F1DCC" w:rsidR="006E06C2" w:rsidRPr="00BD1678" w:rsidRDefault="000E50E5" w:rsidP="000E50E5">
      <w:pPr>
        <w:autoSpaceDE w:val="0"/>
        <w:autoSpaceDN w:val="0"/>
        <w:adjustRightInd w:val="0"/>
        <w:jc w:val="both"/>
        <w:rPr>
          <w:rFonts w:eastAsia="SimSun"/>
          <w:lang w:eastAsia="zh-CN"/>
        </w:rPr>
      </w:pPr>
      <w:r w:rsidRPr="00BD1678">
        <w:rPr>
          <w:rFonts w:eastAsia="SimSun"/>
          <w:lang w:eastAsia="zh-CN"/>
        </w:rPr>
        <w:tab/>
        <w:t>2.1.</w:t>
      </w:r>
      <w:r w:rsidR="00387DB8" w:rsidRPr="00BD1678">
        <w:rPr>
          <w:rFonts w:eastAsia="SimSun"/>
          <w:lang w:eastAsia="zh-CN"/>
        </w:rPr>
        <w:t>1.</w:t>
      </w:r>
      <w:r w:rsidR="00D60EE3" w:rsidRPr="00BD1678">
        <w:rPr>
          <w:rFonts w:eastAsia="SimSun"/>
          <w:lang w:eastAsia="zh-CN"/>
        </w:rPr>
        <w:t>3</w:t>
      </w:r>
      <w:r w:rsidRPr="00BD1678">
        <w:rPr>
          <w:rFonts w:eastAsia="SimSun"/>
          <w:lang w:eastAsia="zh-CN"/>
        </w:rPr>
        <w:t xml:space="preserve">. </w:t>
      </w:r>
      <w:r w:rsidR="006E06C2" w:rsidRPr="00BD1678">
        <w:rPr>
          <w:rFonts w:eastAsia="SimSun"/>
          <w:lang w:eastAsia="zh-CN"/>
        </w:rPr>
        <w:t>Для вновь зарегистрированных и действующих менее 1 (одного) года субъект</w:t>
      </w:r>
      <w:r w:rsidR="00B2771B" w:rsidRPr="00BD1678">
        <w:rPr>
          <w:rFonts w:eastAsia="SimSun"/>
          <w:lang w:eastAsia="zh-CN"/>
        </w:rPr>
        <w:t>ов</w:t>
      </w:r>
      <w:r w:rsidR="006E06C2" w:rsidRPr="00BD1678">
        <w:rPr>
          <w:rFonts w:eastAsia="SimSun"/>
          <w:lang w:eastAsia="zh-CN"/>
        </w:rPr>
        <w:t xml:space="preserve"> малого и среднего предпринимательства устанавливаются следующие условия кредитования:</w:t>
      </w:r>
    </w:p>
    <w:p w14:paraId="16528D4D" w14:textId="447015FD" w:rsidR="00F00FEE" w:rsidRPr="00BD1678"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 микрозаём, </w:t>
      </w:r>
      <w:r w:rsidRPr="00BD1678">
        <w:rPr>
          <w:rFonts w:eastAsia="SimSun"/>
          <w:u w:val="single"/>
          <w:lang w:eastAsia="zh-CN"/>
        </w:rPr>
        <w:t>не обеспеченный залогом</w:t>
      </w:r>
      <w:r w:rsidRPr="00BD1678">
        <w:rPr>
          <w:rFonts w:eastAsia="SimSun"/>
          <w:lang w:eastAsia="zh-CN"/>
        </w:rPr>
        <w:t xml:space="preserve">, от 150 000 (Сто пятьдесят тысяч) рублей до </w:t>
      </w:r>
      <w:r w:rsidR="00F403CA" w:rsidRPr="00F403CA">
        <w:rPr>
          <w:rFonts w:eastAsia="SimSun"/>
          <w:color w:val="0000FF"/>
          <w:lang w:eastAsia="zh-CN"/>
        </w:rPr>
        <w:t>3</w:t>
      </w:r>
      <w:r w:rsidRPr="00F403CA">
        <w:rPr>
          <w:rFonts w:eastAsia="SimSun"/>
          <w:color w:val="0000FF"/>
          <w:lang w:eastAsia="zh-CN"/>
        </w:rPr>
        <w:t>00 000 (</w:t>
      </w:r>
      <w:r w:rsidR="00F403CA" w:rsidRPr="00F403CA">
        <w:rPr>
          <w:rFonts w:eastAsia="SimSun"/>
          <w:color w:val="0000FF"/>
          <w:lang w:eastAsia="zh-CN"/>
        </w:rPr>
        <w:t>Триста</w:t>
      </w:r>
      <w:r w:rsidRPr="00F403CA">
        <w:rPr>
          <w:rFonts w:eastAsia="SimSun"/>
          <w:color w:val="0000FF"/>
          <w:lang w:eastAsia="zh-CN"/>
        </w:rPr>
        <w:t xml:space="preserve"> тысяч)</w:t>
      </w:r>
      <w:r w:rsidRPr="00F403CA">
        <w:rPr>
          <w:color w:val="0000FF"/>
        </w:rPr>
        <w:t xml:space="preserve"> </w:t>
      </w:r>
      <w:r w:rsidRPr="00F403CA">
        <w:rPr>
          <w:rFonts w:eastAsia="SimSun"/>
          <w:color w:val="0000FF"/>
          <w:lang w:eastAsia="zh-CN"/>
        </w:rPr>
        <w:t>рублей;</w:t>
      </w:r>
    </w:p>
    <w:p w14:paraId="79657913" w14:textId="10B30B88" w:rsidR="006E06C2" w:rsidRPr="00BD1678" w:rsidRDefault="006E06C2" w:rsidP="00CF509A">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lastRenderedPageBreak/>
        <w:t xml:space="preserve">• микрозаём </w:t>
      </w:r>
      <w:r w:rsidRPr="00BD1678">
        <w:rPr>
          <w:rFonts w:eastAsia="SimSun"/>
          <w:u w:val="single"/>
          <w:lang w:eastAsia="zh-CN"/>
        </w:rPr>
        <w:t>при наличии залога</w:t>
      </w:r>
      <w:r w:rsidR="00F403CA">
        <w:rPr>
          <w:rFonts w:eastAsia="SimSun"/>
          <w:lang w:eastAsia="zh-CN"/>
        </w:rPr>
        <w:t xml:space="preserve"> </w:t>
      </w:r>
      <w:r w:rsidR="00F403CA" w:rsidRPr="00F403CA">
        <w:rPr>
          <w:rFonts w:eastAsia="SimSun"/>
          <w:color w:val="0000FF"/>
          <w:lang w:eastAsia="zh-CN"/>
        </w:rPr>
        <w:t>от 3</w:t>
      </w:r>
      <w:r w:rsidRPr="00F403CA">
        <w:rPr>
          <w:rFonts w:eastAsia="SimSun"/>
          <w:color w:val="0000FF"/>
          <w:lang w:eastAsia="zh-CN"/>
        </w:rPr>
        <w:t>00 001 (</w:t>
      </w:r>
      <w:r w:rsidR="00F403CA" w:rsidRPr="00F403CA">
        <w:rPr>
          <w:rFonts w:eastAsia="SimSun"/>
          <w:color w:val="0000FF"/>
          <w:lang w:eastAsia="zh-CN"/>
        </w:rPr>
        <w:t xml:space="preserve">Триста </w:t>
      </w:r>
      <w:r w:rsidRPr="00F403CA">
        <w:rPr>
          <w:rFonts w:eastAsia="SimSun"/>
          <w:color w:val="0000FF"/>
          <w:lang w:eastAsia="zh-CN"/>
        </w:rPr>
        <w:t xml:space="preserve">тысяч один) рубль </w:t>
      </w:r>
      <w:r w:rsidRPr="00BD1678">
        <w:rPr>
          <w:rFonts w:eastAsia="SimSun"/>
          <w:lang w:eastAsia="zh-CN"/>
        </w:rPr>
        <w:t>до 1 000 000 (Один миллион) рублей;</w:t>
      </w:r>
    </w:p>
    <w:p w14:paraId="4A99C41C" w14:textId="71FBA907" w:rsidR="006E06C2" w:rsidRPr="00BD1678" w:rsidRDefault="000E50E5" w:rsidP="00CF509A">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00D60EE3" w:rsidRPr="00BD1678">
        <w:rPr>
          <w:rFonts w:eastAsia="SimSun"/>
          <w:b/>
          <w:bCs/>
          <w:lang w:eastAsia="zh-CN"/>
        </w:rPr>
        <w:t>4</w:t>
      </w:r>
      <w:r w:rsidRPr="00BD1678">
        <w:rPr>
          <w:rFonts w:eastAsia="SimSun"/>
          <w:b/>
          <w:bCs/>
          <w:lang w:eastAsia="zh-CN"/>
        </w:rPr>
        <w:t xml:space="preserve">. </w:t>
      </w:r>
      <w:r w:rsidR="006E06C2" w:rsidRPr="00BD1678">
        <w:rPr>
          <w:rFonts w:eastAsia="SimSun"/>
          <w:b/>
          <w:bCs/>
          <w:lang w:eastAsia="zh-CN"/>
        </w:rPr>
        <w:t>В Фонде разработаны кредитные продукты</w:t>
      </w:r>
      <w:r w:rsidR="00CF509A">
        <w:rPr>
          <w:rFonts w:eastAsia="SimSun"/>
          <w:b/>
          <w:bCs/>
          <w:lang w:eastAsia="zh-CN"/>
        </w:rPr>
        <w:t xml:space="preserve"> в соответствии с Приложением 1КП</w:t>
      </w:r>
      <w:r w:rsidR="004D1B3A">
        <w:rPr>
          <w:rFonts w:eastAsia="SimSun"/>
          <w:b/>
          <w:bCs/>
          <w:lang w:eastAsia="zh-CN"/>
        </w:rPr>
        <w:t>.</w:t>
      </w:r>
    </w:p>
    <w:p w14:paraId="77562FE7" w14:textId="77777777" w:rsidR="00140924" w:rsidRPr="00BD1678" w:rsidRDefault="00140924" w:rsidP="00EF28AF">
      <w:pPr>
        <w:tabs>
          <w:tab w:val="left" w:pos="1276"/>
          <w:tab w:val="left" w:pos="1560"/>
        </w:tabs>
        <w:autoSpaceDE w:val="0"/>
        <w:autoSpaceDN w:val="0"/>
        <w:adjustRightInd w:val="0"/>
        <w:ind w:firstLine="709"/>
        <w:jc w:val="both"/>
      </w:pPr>
    </w:p>
    <w:p w14:paraId="2D268C81" w14:textId="77777777"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2.1.2. </w:t>
      </w:r>
      <w:r w:rsidRPr="00BD1678">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BD1678">
        <w:rPr>
          <w:rFonts w:eastAsia="SimSun"/>
          <w:b/>
          <w:bCs/>
          <w:lang w:eastAsia="zh-CN"/>
        </w:rPr>
        <w:t>максимальный срок предоставления микрозайма для субъектов малого и среднего предпринимательства,</w:t>
      </w:r>
      <w:r w:rsidRPr="00BD1678">
        <w:rPr>
          <w:rFonts w:eastAsia="SimSun"/>
          <w:lang w:eastAsia="zh-CN"/>
        </w:rPr>
        <w:t xml:space="preserve"> осуществляющих деятельность на указанных территориях, </w:t>
      </w:r>
      <w:r w:rsidRPr="00BD1678">
        <w:rPr>
          <w:rFonts w:eastAsia="SimSun"/>
          <w:b/>
          <w:bCs/>
          <w:lang w:eastAsia="zh-CN"/>
        </w:rPr>
        <w:t>в период действия одного из указанных режимов:</w:t>
      </w:r>
    </w:p>
    <w:p w14:paraId="1901B06D"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lang w:eastAsia="zh-CN"/>
        </w:rPr>
        <w:t>по действующим микрозаймам может быть увеличен и не должен превышать 5 (пять) лет;</w:t>
      </w:r>
    </w:p>
    <w:p w14:paraId="70DA170B"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b/>
          <w:bCs/>
          <w:lang w:eastAsia="zh-CN"/>
        </w:rPr>
        <w:t>по микрозаймам, предоставленным</w:t>
      </w:r>
      <w:r w:rsidRPr="00BD1678">
        <w:rPr>
          <w:rFonts w:eastAsia="SimSun"/>
          <w:lang w:eastAsia="zh-CN"/>
        </w:rPr>
        <w:t xml:space="preserve"> субъектам малого и среднего предпринимательства </w:t>
      </w:r>
      <w:r w:rsidRPr="00BD1678">
        <w:rPr>
          <w:rFonts w:eastAsia="SimSun"/>
          <w:b/>
          <w:bCs/>
          <w:lang w:eastAsia="zh-CN"/>
        </w:rPr>
        <w:t>в период действия режима повышенной готовности</w:t>
      </w:r>
      <w:r w:rsidRPr="00BD1678">
        <w:rPr>
          <w:rFonts w:eastAsia="SimSun"/>
          <w:lang w:eastAsia="zh-CN"/>
        </w:rPr>
        <w:t xml:space="preserve"> или режима чрезвычайной ситуации, не должен превышать 2 (двух) лет.</w:t>
      </w:r>
    </w:p>
    <w:p w14:paraId="5CEF208C" w14:textId="1BC7F1B5" w:rsidR="00140808" w:rsidRPr="00BD167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для физических лиц, применяющих специальный налоговый режим «Налог на профессиональный доход» </w:t>
      </w:r>
      <w:r w:rsidR="00140924" w:rsidRPr="00BD167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BD167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BD1678"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t xml:space="preserve">В зависимости от категории заемщиков, которым предоставляется микрозаём, </w:t>
      </w:r>
      <w:r w:rsidRPr="00BD1678">
        <w:rPr>
          <w:rFonts w:eastAsia="SimSun"/>
          <w:b/>
          <w:bCs/>
          <w:lang w:eastAsia="zh-CN"/>
        </w:rPr>
        <w:t>применяется дифференцированный подход к определению процентной ставки за пользование микрозаймом.</w:t>
      </w:r>
    </w:p>
    <w:p w14:paraId="025DD732" w14:textId="7C643582" w:rsidR="00514D61" w:rsidRPr="00BD1678" w:rsidRDefault="00514D61" w:rsidP="00514D61">
      <w:pPr>
        <w:tabs>
          <w:tab w:val="left" w:pos="1134"/>
        </w:tabs>
        <w:autoSpaceDE w:val="0"/>
        <w:autoSpaceDN w:val="0"/>
        <w:adjustRightInd w:val="0"/>
        <w:ind w:firstLine="709"/>
        <w:jc w:val="both"/>
        <w:rPr>
          <w:rFonts w:eastAsia="SimSun"/>
          <w:lang w:eastAsia="zh-CN"/>
        </w:rPr>
      </w:pPr>
      <w:r w:rsidRPr="00BD1678">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Процентная ставка за пользование </w:t>
      </w:r>
      <w:r w:rsidRPr="00A7601F">
        <w:rPr>
          <w:rFonts w:eastAsia="SimSun"/>
          <w:lang w:eastAsia="zh-CN"/>
        </w:rPr>
        <w:t>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BD1678"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0" w:name="_Hlk62488089"/>
      <w:r w:rsidRPr="00BC3C92">
        <w:rPr>
          <w:b/>
          <w:bCs/>
        </w:rPr>
        <w:t>приоритетными</w:t>
      </w:r>
      <w:bookmarkEnd w:id="10"/>
      <w:r w:rsidRPr="00A7601F">
        <w:rPr>
          <w:u w:val="single"/>
        </w:rPr>
        <w:t xml:space="preserve"> </w:t>
      </w:r>
      <w:r w:rsidRPr="00BD1678">
        <w:rPr>
          <w:b/>
          <w:bCs/>
        </w:rPr>
        <w:t>понимаются проекты</w:t>
      </w:r>
      <w:r w:rsidRPr="00BD1678">
        <w:t>, которые удовлетворяют одному или нескольким условиям:</w:t>
      </w:r>
    </w:p>
    <w:p w14:paraId="7A4BC8F1" w14:textId="57CA1842"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BD1678">
        <w:t xml:space="preserve"> </w:t>
      </w:r>
    </w:p>
    <w:p w14:paraId="4868CFB8"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осуществляет экспортную деятельность;</w:t>
      </w:r>
    </w:p>
    <w:p w14:paraId="24AB51DF" w14:textId="77777777" w:rsidR="005726C0" w:rsidRPr="00BD1678" w:rsidRDefault="005726C0" w:rsidP="005726C0">
      <w:pPr>
        <w:pStyle w:val="ConsPlusNormal"/>
        <w:numPr>
          <w:ilvl w:val="0"/>
          <w:numId w:val="95"/>
        </w:numPr>
        <w:tabs>
          <w:tab w:val="left" w:pos="993"/>
        </w:tabs>
        <w:ind w:left="0" w:firstLine="709"/>
        <w:jc w:val="both"/>
        <w:rPr>
          <w:u w:val="single"/>
        </w:rPr>
      </w:pPr>
      <w:r w:rsidRPr="00BD167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w:t>
      </w:r>
      <w:r w:rsidRPr="00BD1678">
        <w:lastRenderedPageBreak/>
        <w:t xml:space="preserve">составляет не менее 50% либо не менее чем 50% голосующих акций акционерного общества, а также женщины, применяющие </w:t>
      </w:r>
      <w:r w:rsidRPr="00BD1678">
        <w:rPr>
          <w:u w:val="single"/>
        </w:rPr>
        <w:t>специальный налоговый режим</w:t>
      </w:r>
      <w:r w:rsidRPr="00BD1678">
        <w:rPr>
          <w:b/>
          <w:bCs/>
          <w:u w:val="single"/>
        </w:rPr>
        <w:t xml:space="preserve"> </w:t>
      </w:r>
      <w:r w:rsidRPr="00BD1678">
        <w:rPr>
          <w:u w:val="single"/>
        </w:rPr>
        <w:t>«Налог на профессиональный доход»</w:t>
      </w:r>
      <w:r w:rsidRPr="00BD1678">
        <w:t>;</w:t>
      </w:r>
    </w:p>
    <w:p w14:paraId="5B708B7C"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BD1678">
          <w:rPr>
            <w:rStyle w:val="af9"/>
            <w:rFonts w:eastAsiaTheme="majorEastAsia"/>
            <w:color w:val="auto"/>
            <w:u w:val="none"/>
          </w:rPr>
          <w:t>законом</w:t>
        </w:r>
      </w:hyperlink>
      <w:r w:rsidRPr="00BD167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а также физическое лицо, применяющее </w:t>
      </w:r>
      <w:r w:rsidRPr="00BD1678">
        <w:rPr>
          <w:u w:val="single"/>
        </w:rPr>
        <w:t>специальный налоговый режим «Налог на профессиональный доход»,</w:t>
      </w:r>
      <w:r w:rsidRPr="00BD1678">
        <w:t xml:space="preserve"> осуществляет реализацию проекта в сферах туризма, экологии или спорта;</w:t>
      </w:r>
    </w:p>
    <w:p w14:paraId="3B705B05"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5726C0">
      <w:pPr>
        <w:pStyle w:val="ConsPlusNormal"/>
        <w:numPr>
          <w:ilvl w:val="0"/>
          <w:numId w:val="95"/>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E63AE">
      <w:pPr>
        <w:pStyle w:val="ConsPlusNormal"/>
        <w:numPr>
          <w:ilvl w:val="0"/>
          <w:numId w:val="95"/>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BD1678" w:rsidRDefault="00130DF1" w:rsidP="00FD40E0">
      <w:pPr>
        <w:pStyle w:val="ConsPlusNormal"/>
        <w:ind w:firstLine="709"/>
        <w:jc w:val="both"/>
      </w:pPr>
      <w:bookmarkStart w:id="11" w:name="Par134"/>
      <w:bookmarkEnd w:id="11"/>
      <w:r w:rsidRPr="00BD1678">
        <w:t xml:space="preserve">4) </w:t>
      </w:r>
      <w:r w:rsidR="00915301" w:rsidRPr="00BD167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BD1678" w:rsidRDefault="00130DF1" w:rsidP="00FD40E0">
      <w:pPr>
        <w:pStyle w:val="ConsPlusNormal"/>
        <w:ind w:firstLine="709"/>
        <w:jc w:val="both"/>
      </w:pPr>
      <w:bookmarkStart w:id="12" w:name="Par135"/>
      <w:bookmarkEnd w:id="12"/>
      <w:r w:rsidRPr="00BD1678">
        <w:t xml:space="preserve">5) </w:t>
      </w:r>
      <w:r w:rsidR="00915301" w:rsidRPr="00BD167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BD1678" w:rsidRDefault="00130DF1" w:rsidP="00FD40E0">
      <w:pPr>
        <w:pStyle w:val="ConsPlusNormal"/>
        <w:ind w:firstLine="709"/>
        <w:jc w:val="both"/>
      </w:pPr>
      <w:r w:rsidRPr="00BD1678">
        <w:t xml:space="preserve">6) </w:t>
      </w:r>
      <w:r w:rsidR="00915301" w:rsidRPr="00BD1678">
        <w:t xml:space="preserve">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w:t>
      </w:r>
      <w:r w:rsidR="00915301" w:rsidRPr="00BD1678">
        <w:lastRenderedPageBreak/>
        <w:t>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BD1678" w:rsidRDefault="00454A3D" w:rsidP="00FD40E0">
      <w:pPr>
        <w:pStyle w:val="ConsPlusNormal"/>
        <w:ind w:firstLine="709"/>
        <w:jc w:val="both"/>
        <w:rPr>
          <w:b/>
          <w:bCs/>
        </w:rPr>
      </w:pPr>
      <w:r w:rsidRPr="00BD1678">
        <w:t xml:space="preserve">Критерии, предусмотренные </w:t>
      </w:r>
      <w:r w:rsidRPr="00BD1678">
        <w:rPr>
          <w:b/>
          <w:bCs/>
        </w:rPr>
        <w:t xml:space="preserve">пунктами </w:t>
      </w:r>
      <w:r w:rsidR="00130DF1" w:rsidRPr="00BD1678">
        <w:rPr>
          <w:b/>
          <w:bCs/>
        </w:rPr>
        <w:t>4), 5)</w:t>
      </w:r>
      <w:r w:rsidR="00130DF1" w:rsidRPr="00BD1678">
        <w:t xml:space="preserve"> </w:t>
      </w:r>
      <w:r w:rsidRPr="00BD1678">
        <w:t>настоящ</w:t>
      </w:r>
      <w:r w:rsidR="00130DF1" w:rsidRPr="00BD1678">
        <w:t>его Положения</w:t>
      </w:r>
      <w:r w:rsidRPr="00BD1678">
        <w:t xml:space="preserve">, </w:t>
      </w:r>
      <w:r w:rsidRPr="00BD1678">
        <w:rPr>
          <w:b/>
          <w:bCs/>
        </w:rPr>
        <w:t>не применяются</w:t>
      </w:r>
      <w:r w:rsidRPr="00BD1678">
        <w:t xml:space="preserve"> при предоставлении микрозаймов субъектам малого и среднего предпринимательства,</w:t>
      </w:r>
      <w:r w:rsidR="00FD40E0" w:rsidRPr="00BD1678">
        <w:t xml:space="preserve"> </w:t>
      </w:r>
      <w:r w:rsidR="00FD40E0" w:rsidRPr="00BD1678">
        <w:rPr>
          <w:b/>
          <w:bCs/>
        </w:rPr>
        <w:t>при</w:t>
      </w:r>
      <w:r w:rsidRPr="00BD1678">
        <w:rPr>
          <w:b/>
          <w:bCs/>
        </w:rPr>
        <w:t xml:space="preserve"> </w:t>
      </w:r>
      <w:r w:rsidR="00FD40E0" w:rsidRPr="00BD1678">
        <w:rPr>
          <w:b/>
          <w:bCs/>
        </w:rPr>
        <w:t>режиме повышенной готовности или режиме чрезвычайной ситуации.</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75DBBCC0" w:rsidR="006E06C2" w:rsidRPr="009407FB" w:rsidRDefault="00821A5D" w:rsidP="00821A5D">
      <w:pPr>
        <w:pBdr>
          <w:top w:val="nil"/>
          <w:left w:val="nil"/>
          <w:bottom w:val="nil"/>
          <w:right w:val="nil"/>
          <w:between w:val="nil"/>
        </w:pBdr>
        <w:ind w:firstLine="720"/>
        <w:jc w:val="both"/>
        <w:rPr>
          <w:color w:val="0000FF"/>
        </w:rPr>
      </w:pPr>
      <w:r w:rsidRPr="00A7601F">
        <w:t xml:space="preserve">3) осуществление хозяйственной деятельности на дату обращения сроком не </w:t>
      </w:r>
      <w:r w:rsidRPr="00571C8C">
        <w:t xml:space="preserve">менее </w:t>
      </w:r>
      <w:r w:rsidR="009407FB" w:rsidRPr="009407FB">
        <w:rPr>
          <w:color w:val="0000FF"/>
        </w:rPr>
        <w:t xml:space="preserve">трех </w:t>
      </w:r>
      <w:r w:rsidR="00B76225" w:rsidRPr="009407FB">
        <w:rPr>
          <w:color w:val="0000FF"/>
        </w:rPr>
        <w:t>месяц</w:t>
      </w:r>
      <w:r w:rsidR="009407FB" w:rsidRPr="009407FB">
        <w:rPr>
          <w:color w:val="0000FF"/>
        </w:rPr>
        <w:t>ев</w:t>
      </w:r>
      <w:r w:rsidRPr="009407FB">
        <w:rPr>
          <w:color w:val="0000FF"/>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36D4EDAC" w14:textId="5F019FA4" w:rsidR="00601E4A" w:rsidRPr="00BD1678" w:rsidRDefault="00323F22" w:rsidP="00CE3EBF">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микрофинансовых организациях»</w:t>
      </w:r>
      <w:r w:rsidR="00601E4A" w:rsidRPr="00BD1678">
        <w:rPr>
          <w:rFonts w:eastAsia="SimSun"/>
        </w:rPr>
        <w:t>;</w:t>
      </w:r>
    </w:p>
    <w:p w14:paraId="4965ABD5" w14:textId="77777777" w:rsidR="00601E4A" w:rsidRPr="00BD1678" w:rsidRDefault="00601E4A" w:rsidP="00206432">
      <w:pPr>
        <w:tabs>
          <w:tab w:val="left" w:pos="993"/>
        </w:tabs>
        <w:autoSpaceDE w:val="0"/>
        <w:autoSpaceDN w:val="0"/>
        <w:adjustRightInd w:val="0"/>
        <w:ind w:firstLine="709"/>
        <w:jc w:val="both"/>
        <w:rPr>
          <w:rFonts w:eastAsia="SimSun"/>
        </w:rPr>
      </w:pPr>
    </w:p>
    <w:p w14:paraId="5C41581B" w14:textId="7777777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lastRenderedPageBreak/>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4" w:name="OLE_LINK3"/>
      <w:r w:rsidRPr="00A7601F">
        <w:t>2.8.1. на пополнение оборотных средств (в т.ч.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0F1D39">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E070DE" w:rsidRDefault="006E06C2" w:rsidP="000F1D39">
      <w:pPr>
        <w:pStyle w:val="a3"/>
        <w:numPr>
          <w:ilvl w:val="0"/>
          <w:numId w:val="77"/>
        </w:numPr>
        <w:tabs>
          <w:tab w:val="left" w:pos="993"/>
        </w:tabs>
        <w:autoSpaceDE w:val="0"/>
        <w:autoSpaceDN w:val="0"/>
        <w:adjustRightInd w:val="0"/>
        <w:ind w:left="0" w:firstLine="709"/>
        <w:jc w:val="both"/>
      </w:pPr>
      <w:r w:rsidRPr="00E070DE">
        <w:t>оплата текущих расходов, в том числе погашение текущей задолженности перед бюджетом</w:t>
      </w:r>
      <w:r w:rsidR="001025B3" w:rsidRPr="00E070DE">
        <w:t>;</w:t>
      </w:r>
    </w:p>
    <w:p w14:paraId="6C8FC4B0" w14:textId="14B6B905" w:rsidR="006E06C2" w:rsidRPr="00F37B70" w:rsidRDefault="006E06C2" w:rsidP="000F1D39">
      <w:pPr>
        <w:pStyle w:val="a3"/>
        <w:numPr>
          <w:ilvl w:val="0"/>
          <w:numId w:val="77"/>
        </w:numPr>
        <w:tabs>
          <w:tab w:val="left" w:pos="993"/>
        </w:tabs>
        <w:autoSpaceDE w:val="0"/>
        <w:autoSpaceDN w:val="0"/>
        <w:adjustRightInd w:val="0"/>
        <w:ind w:left="0" w:firstLine="709"/>
        <w:jc w:val="both"/>
        <w:rPr>
          <w:color w:val="0000FF"/>
        </w:rPr>
      </w:pPr>
      <w:r w:rsidRPr="00E070DE">
        <w:t xml:space="preserve">перечисление текущих платежей за аренду помещений (но не более 1/3 части </w:t>
      </w:r>
      <w:r w:rsidRPr="00981AE2">
        <w:t>кредита)</w:t>
      </w:r>
      <w:r w:rsidR="00F37B70">
        <w:t xml:space="preserve">, </w:t>
      </w:r>
      <w:r w:rsidR="00F37B70" w:rsidRPr="00F37B70">
        <w:rPr>
          <w:color w:val="0000FF"/>
        </w:rPr>
        <w:t>кроме отдельных кредитных продуктов</w:t>
      </w:r>
      <w:r w:rsidRPr="00F37B70">
        <w:rPr>
          <w:color w:val="0000FF"/>
        </w:rPr>
        <w:t>;</w:t>
      </w:r>
    </w:p>
    <w:p w14:paraId="62797711" w14:textId="77777777" w:rsidR="006E06C2" w:rsidRPr="00981AE2" w:rsidRDefault="006E06C2" w:rsidP="000F1D39">
      <w:pPr>
        <w:pStyle w:val="a3"/>
        <w:numPr>
          <w:ilvl w:val="0"/>
          <w:numId w:val="77"/>
        </w:numPr>
        <w:tabs>
          <w:tab w:val="left" w:pos="993"/>
        </w:tabs>
        <w:autoSpaceDE w:val="0"/>
        <w:autoSpaceDN w:val="0"/>
        <w:adjustRightInd w:val="0"/>
        <w:ind w:left="0" w:firstLine="709"/>
        <w:jc w:val="both"/>
      </w:pPr>
      <w:r w:rsidRPr="00981AE2">
        <w:t>паушальный взнос по франшизе;</w:t>
      </w:r>
    </w:p>
    <w:p w14:paraId="01CED370"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 xml:space="preserve">вложение во внеоборотные активы; </w:t>
      </w:r>
    </w:p>
    <w:p w14:paraId="76921B84" w14:textId="77777777" w:rsidR="006E06C2" w:rsidRPr="001155C9" w:rsidRDefault="006E06C2" w:rsidP="003957B5">
      <w:pPr>
        <w:pStyle w:val="a3"/>
        <w:numPr>
          <w:ilvl w:val="2"/>
          <w:numId w:val="78"/>
        </w:numPr>
        <w:tabs>
          <w:tab w:val="left" w:pos="1276"/>
        </w:tabs>
        <w:autoSpaceDE w:val="0"/>
        <w:autoSpaceDN w:val="0"/>
        <w:adjustRightInd w:val="0"/>
        <w:ind w:left="0" w:firstLine="709"/>
        <w:jc w:val="both"/>
      </w:pPr>
      <w:r w:rsidRPr="001155C9">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Default="006E06C2" w:rsidP="00344131">
      <w:pPr>
        <w:pStyle w:val="a3"/>
        <w:numPr>
          <w:ilvl w:val="2"/>
          <w:numId w:val="78"/>
        </w:numPr>
        <w:autoSpaceDE w:val="0"/>
        <w:autoSpaceDN w:val="0"/>
        <w:adjustRightInd w:val="0"/>
        <w:ind w:left="0" w:firstLine="709"/>
        <w:jc w:val="both"/>
      </w:pPr>
      <w:r w:rsidRPr="001155C9">
        <w:lastRenderedPageBreak/>
        <w:t xml:space="preserve">рефинансирование (получение микрозайма с целью погашения кредита </w:t>
      </w:r>
      <w:r w:rsidR="00344131" w:rsidRPr="001155C9">
        <w:t>в банке, полученного СМСП).</w:t>
      </w:r>
    </w:p>
    <w:p w14:paraId="294554FC" w14:textId="139FB0B9" w:rsidR="002B065D" w:rsidRPr="002B065D" w:rsidRDefault="00F6680F" w:rsidP="002B065D">
      <w:pPr>
        <w:pStyle w:val="a3"/>
        <w:numPr>
          <w:ilvl w:val="2"/>
          <w:numId w:val="78"/>
        </w:numPr>
        <w:rPr>
          <w:color w:val="0000FF"/>
        </w:rPr>
      </w:pPr>
      <w:r>
        <w:rPr>
          <w:color w:val="0000FF"/>
        </w:rPr>
        <w:t>и</w:t>
      </w:r>
      <w:r w:rsidR="002B065D" w:rsidRPr="002B065D">
        <w:rPr>
          <w:color w:val="0000FF"/>
        </w:rPr>
        <w:t>ные по согласованию с Фондом.</w:t>
      </w:r>
    </w:p>
    <w:bookmarkEnd w:id="14"/>
    <w:p w14:paraId="6494F27C" w14:textId="77777777" w:rsidR="008F6CE4" w:rsidRPr="001155C9" w:rsidRDefault="008F6CE4" w:rsidP="006E06C2">
      <w:pPr>
        <w:autoSpaceDE w:val="0"/>
        <w:autoSpaceDN w:val="0"/>
        <w:adjustRightInd w:val="0"/>
        <w:ind w:firstLine="709"/>
        <w:jc w:val="both"/>
        <w:rPr>
          <w:b/>
          <w:bCs/>
        </w:rPr>
      </w:pPr>
    </w:p>
    <w:p w14:paraId="70D01114" w14:textId="420212B8" w:rsidR="006E06C2" w:rsidRPr="001155C9" w:rsidRDefault="006E06C2" w:rsidP="006E06C2">
      <w:pPr>
        <w:autoSpaceDE w:val="0"/>
        <w:autoSpaceDN w:val="0"/>
        <w:adjustRightInd w:val="0"/>
        <w:ind w:firstLine="709"/>
        <w:jc w:val="both"/>
        <w:rPr>
          <w:b/>
          <w:bCs/>
        </w:rPr>
      </w:pPr>
      <w:r w:rsidRPr="001155C9">
        <w:rPr>
          <w:b/>
          <w:bCs/>
        </w:rPr>
        <w:t>2.9. Микрозаймы не выдаются на следующие операции:</w:t>
      </w:r>
    </w:p>
    <w:p w14:paraId="792C1EE7"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bookmarkStart w:id="15" w:name="_Hlk53076745"/>
      <w:r w:rsidRPr="001155C9">
        <w:t>оплата долговых обязательств перед другими кредиторами (кроме указанных в п. 2.8. настоящего Положения);</w:t>
      </w:r>
    </w:p>
    <w:p w14:paraId="2CAA80D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C56C59" w:rsidRDefault="006E06C2" w:rsidP="003957B5">
      <w:pPr>
        <w:pStyle w:val="a3"/>
        <w:numPr>
          <w:ilvl w:val="0"/>
          <w:numId w:val="80"/>
        </w:numPr>
        <w:tabs>
          <w:tab w:val="left" w:pos="993"/>
        </w:tabs>
        <w:autoSpaceDE w:val="0"/>
        <w:autoSpaceDN w:val="0"/>
        <w:adjustRightInd w:val="0"/>
        <w:ind w:left="0" w:firstLine="709"/>
        <w:jc w:val="both"/>
      </w:pPr>
      <w:r w:rsidRPr="00A7601F">
        <w:t xml:space="preserve">выплата заработной </w:t>
      </w:r>
      <w:r w:rsidRPr="008D21B6">
        <w:t>платы</w:t>
      </w:r>
      <w:r w:rsidR="000F1D39" w:rsidRPr="008D21B6">
        <w:t xml:space="preserve"> (</w:t>
      </w:r>
      <w:r w:rsidR="000F1D39" w:rsidRPr="00E55B66">
        <w:rPr>
          <w:color w:val="0000FF"/>
        </w:rPr>
        <w:t xml:space="preserve">кроме </w:t>
      </w:r>
      <w:r w:rsidR="00E55B66" w:rsidRPr="00E55B66">
        <w:rPr>
          <w:color w:val="0000FF"/>
        </w:rPr>
        <w:t>отдельных кредитных продуктов</w:t>
      </w:r>
      <w:r w:rsidR="000F1D39" w:rsidRPr="00C56C59">
        <w:t>)</w:t>
      </w:r>
      <w:r w:rsidRPr="00C56C59">
        <w:t>, в том числе погашение задолженности по заработной плате;</w:t>
      </w:r>
    </w:p>
    <w:p w14:paraId="0CC35B63" w14:textId="77777777" w:rsidR="006E06C2" w:rsidRPr="00C56C59" w:rsidRDefault="006E06C2" w:rsidP="003957B5">
      <w:pPr>
        <w:pStyle w:val="a3"/>
        <w:numPr>
          <w:ilvl w:val="0"/>
          <w:numId w:val="80"/>
        </w:numPr>
        <w:tabs>
          <w:tab w:val="left" w:pos="993"/>
        </w:tabs>
        <w:autoSpaceDE w:val="0"/>
        <w:autoSpaceDN w:val="0"/>
        <w:adjustRightInd w:val="0"/>
        <w:ind w:left="0" w:firstLine="709"/>
        <w:jc w:val="both"/>
      </w:pPr>
      <w:r w:rsidRPr="00C56C59">
        <w:t>погашение лизинговых платежей, за исключением случаев, указанных в п. 2.8 настоящего Положения.</w:t>
      </w:r>
    </w:p>
    <w:bookmarkEnd w:id="15"/>
    <w:p w14:paraId="37A3F748" w14:textId="77777777" w:rsidR="0032187F" w:rsidRPr="00A7601F" w:rsidRDefault="0032187F" w:rsidP="006E06C2">
      <w:pPr>
        <w:pStyle w:val="a3"/>
        <w:autoSpaceDE w:val="0"/>
        <w:autoSpaceDN w:val="0"/>
        <w:adjustRightInd w:val="0"/>
        <w:ind w:left="0" w:firstLine="709"/>
        <w:jc w:val="both"/>
      </w:pPr>
    </w:p>
    <w:p w14:paraId="3D959C7D" w14:textId="2D372570" w:rsidR="006E06C2" w:rsidRPr="00A7601F" w:rsidRDefault="006E06C2" w:rsidP="006E06C2">
      <w:pPr>
        <w:pStyle w:val="a3"/>
        <w:autoSpaceDE w:val="0"/>
        <w:autoSpaceDN w:val="0"/>
        <w:adjustRightInd w:val="0"/>
        <w:ind w:left="0" w:firstLine="709"/>
        <w:jc w:val="both"/>
      </w:pPr>
      <w:r w:rsidRPr="00A7601F">
        <w:t>2.10. Погашение микрозайма осуществляется в соответствии с условиями, установленными договором микрозайма.</w:t>
      </w:r>
    </w:p>
    <w:p w14:paraId="47171F0C" w14:textId="77777777" w:rsidR="00222576" w:rsidRPr="00A7601F" w:rsidRDefault="00222576" w:rsidP="00473D11">
      <w:pPr>
        <w:pStyle w:val="a3"/>
        <w:autoSpaceDE w:val="0"/>
        <w:autoSpaceDN w:val="0"/>
        <w:adjustRightInd w:val="0"/>
        <w:ind w:left="0" w:firstLine="709"/>
        <w:jc w:val="both"/>
      </w:pPr>
    </w:p>
    <w:p w14:paraId="2FA131BE" w14:textId="2103828A" w:rsidR="006E06C2" w:rsidRPr="00A7601F" w:rsidRDefault="006E06C2" w:rsidP="00473D11">
      <w:pPr>
        <w:pStyle w:val="a3"/>
        <w:autoSpaceDE w:val="0"/>
        <w:autoSpaceDN w:val="0"/>
        <w:adjustRightInd w:val="0"/>
        <w:ind w:left="0" w:firstLine="709"/>
        <w:jc w:val="both"/>
      </w:pPr>
      <w:r w:rsidRPr="00A7601F">
        <w:t xml:space="preserve">2.11. Основанием для определения суммы кредита на инвестиционные цели </w:t>
      </w:r>
      <w:r w:rsidR="008145BD" w:rsidRPr="00A7601F">
        <w:t xml:space="preserve">(вложение во внеоборотные активы) </w:t>
      </w:r>
      <w:r w:rsidRPr="00A7601F">
        <w:t>является наличие документа (коммерческое предложение, договор намерения и пр.).</w:t>
      </w:r>
    </w:p>
    <w:p w14:paraId="1FC77EB1" w14:textId="77777777" w:rsidR="00222576" w:rsidRPr="00A7601F" w:rsidRDefault="00222576" w:rsidP="00473D11">
      <w:pPr>
        <w:pStyle w:val="a3"/>
        <w:autoSpaceDE w:val="0"/>
        <w:autoSpaceDN w:val="0"/>
        <w:adjustRightInd w:val="0"/>
        <w:ind w:left="0" w:firstLine="709"/>
        <w:jc w:val="both"/>
      </w:pPr>
    </w:p>
    <w:p w14:paraId="55FE00B1" w14:textId="45CE690D" w:rsidR="006E06C2" w:rsidRPr="00A7601F" w:rsidRDefault="006E06C2" w:rsidP="00473D11">
      <w:pPr>
        <w:pStyle w:val="a3"/>
        <w:autoSpaceDE w:val="0"/>
        <w:autoSpaceDN w:val="0"/>
        <w:adjustRightInd w:val="0"/>
        <w:ind w:left="0" w:firstLine="709"/>
        <w:jc w:val="both"/>
      </w:pPr>
      <w:r w:rsidRPr="00A7601F">
        <w:t>2.12. Заемщик</w:t>
      </w:r>
      <w:r w:rsidR="004766B6" w:rsidRPr="00A7601F">
        <w:t xml:space="preserve"> – Субъект МСП</w:t>
      </w:r>
      <w:r w:rsidRPr="00A7601F">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A7601F" w:rsidRDefault="006E06C2" w:rsidP="00473D11">
      <w:pPr>
        <w:pStyle w:val="a3"/>
        <w:autoSpaceDE w:val="0"/>
        <w:autoSpaceDN w:val="0"/>
        <w:adjustRightInd w:val="0"/>
        <w:ind w:left="0" w:firstLine="709"/>
        <w:jc w:val="both"/>
      </w:pPr>
      <w:r w:rsidRPr="00A7601F">
        <w:t xml:space="preserve">- </w:t>
      </w:r>
      <w:r w:rsidR="0032187F" w:rsidRPr="00A7601F">
        <w:t>п</w:t>
      </w:r>
      <w:r w:rsidRPr="00A7601F">
        <w:t>оддержание безубыточной деятельности Заемщика;</w:t>
      </w:r>
    </w:p>
    <w:p w14:paraId="5C58A7E0" w14:textId="59772FE1" w:rsidR="006E06C2" w:rsidRPr="00A7601F" w:rsidRDefault="006E06C2" w:rsidP="00473D11">
      <w:pPr>
        <w:pStyle w:val="a3"/>
        <w:autoSpaceDE w:val="0"/>
        <w:autoSpaceDN w:val="0"/>
        <w:adjustRightInd w:val="0"/>
        <w:ind w:left="0" w:firstLine="709"/>
        <w:jc w:val="both"/>
      </w:pPr>
      <w:r w:rsidRPr="00A7601F">
        <w:t xml:space="preserve">- </w:t>
      </w:r>
      <w:r w:rsidR="0052672E" w:rsidRPr="0052672E">
        <w:t>обеспечить</w:t>
      </w:r>
      <w:r w:rsidR="0052672E">
        <w:t xml:space="preserve"> объем годовой выручки </w:t>
      </w:r>
      <w:r w:rsidR="0052672E" w:rsidRPr="0052672E">
        <w:t xml:space="preserve">Заемщика </w:t>
      </w:r>
      <w:r w:rsidR="0052672E">
        <w:rPr>
          <w:color w:val="0000FF"/>
        </w:rPr>
        <w:t xml:space="preserve">не менее 70% </w:t>
      </w:r>
      <w:r w:rsidR="0052672E" w:rsidRPr="0052672E">
        <w:t>по отношению к соответствующему периоду прошлого года</w:t>
      </w:r>
      <w:r w:rsidR="001107A1">
        <w:t>.</w:t>
      </w:r>
      <w:r w:rsidR="0052672E" w:rsidRPr="0052672E">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BF01CF">
      <w:pPr>
        <w:pStyle w:val="a3"/>
        <w:numPr>
          <w:ilvl w:val="1"/>
          <w:numId w:val="12"/>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lastRenderedPageBreak/>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EF6AB3B" w14:textId="00AC9867" w:rsidR="006E06C2" w:rsidRPr="001F6E12"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w:t>
      </w:r>
      <w:r w:rsidRPr="001F6E12">
        <w:t xml:space="preserve">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0" w:history="1">
        <w:r w:rsidRPr="001F6E12">
          <w:rPr>
            <w:rStyle w:val="af9"/>
            <w:color w:val="auto"/>
          </w:rPr>
          <w:t>https://msp.economy.gov.ru</w:t>
        </w:r>
      </w:hyperlink>
      <w:r w:rsidRPr="001F6E12">
        <w:rPr>
          <w:rStyle w:val="af9"/>
          <w:color w:val="auto"/>
        </w:rPr>
        <w:t xml:space="preserve"> (с приложением </w:t>
      </w:r>
      <w:r w:rsidR="00B17403" w:rsidRPr="001F6E12">
        <w:rPr>
          <w:rStyle w:val="af9"/>
          <w:color w:val="auto"/>
        </w:rPr>
        <w:t xml:space="preserve">полного </w:t>
      </w:r>
      <w:r w:rsidRPr="001F6E12">
        <w:rPr>
          <w:rStyle w:val="af9"/>
          <w:color w:val="auto"/>
        </w:rPr>
        <w:t>пакета документов)</w:t>
      </w:r>
      <w:r w:rsidRPr="001F6E12">
        <w:t>, регистрирует заявку.</w:t>
      </w:r>
    </w:p>
    <w:p w14:paraId="6813DCB5" w14:textId="77777777" w:rsidR="006E06C2" w:rsidRPr="001F6E12" w:rsidRDefault="006E06C2" w:rsidP="006E06C2">
      <w:pPr>
        <w:pStyle w:val="aff5"/>
        <w:spacing w:before="0" w:beforeAutospacing="0" w:after="0"/>
        <w:ind w:firstLine="709"/>
        <w:jc w:val="both"/>
      </w:pPr>
      <w:r w:rsidRPr="001F6E12">
        <w:rPr>
          <w:b/>
          <w:bCs/>
        </w:rPr>
        <w:t>5 шаг:</w:t>
      </w:r>
      <w:r w:rsidRPr="001F6E1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1F6E12">
        <w:rPr>
          <w:b/>
          <w:bCs/>
        </w:rPr>
        <w:t>6 шаг:</w:t>
      </w:r>
      <w:r w:rsidRPr="001F6E12">
        <w:t xml:space="preserve"> Подписание договоров микрозайма/ залога/ поручительства</w:t>
      </w:r>
      <w:r w:rsidRPr="00A7601F">
        <w:t xml:space="preserve">,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lastRenderedPageBreak/>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05477AE2"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A7601F">
        <w:rPr>
          <w:lang w:eastAsia="en-US"/>
        </w:rPr>
        <w:t>поручительства руководителя и</w:t>
      </w:r>
      <w:r w:rsidRPr="00A7601F">
        <w:rPr>
          <w:lang w:eastAsia="en-US"/>
        </w:rPr>
        <w:t xml:space="preserve"> </w:t>
      </w:r>
      <w:r w:rsidRPr="00CE33C3">
        <w:rPr>
          <w:lang w:eastAsia="en-US"/>
        </w:rPr>
        <w:t>учредителей юридического лица</w:t>
      </w:r>
      <w:r w:rsidR="00B84620" w:rsidRPr="00CE33C3">
        <w:rPr>
          <w:lang w:eastAsia="en-US"/>
        </w:rPr>
        <w:t xml:space="preserve">, с долей 25% и выше </w:t>
      </w:r>
      <w:r w:rsidR="00B84620" w:rsidRPr="00CE33C3">
        <w:t>доли в уставном капитале общества с ограниченной ответственностью или складочном капитале хозяйственного товарищества</w:t>
      </w:r>
      <w:r w:rsidRPr="00CE33C3">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CE33C3">
        <w:rPr>
          <w:lang w:eastAsia="en-US"/>
        </w:rPr>
        <w:t>предоставление копии</w:t>
      </w:r>
      <w:r w:rsidRPr="00CE33C3">
        <w:rPr>
          <w:lang w:eastAsia="en-US"/>
        </w:rPr>
        <w:t xml:space="preserve"> паспорта гражданина </w:t>
      </w:r>
      <w:r w:rsidRPr="00A7601F">
        <w:rPr>
          <w:lang w:eastAsia="en-US"/>
        </w:rPr>
        <w:t>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lastRenderedPageBreak/>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22C52801"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Pr>
          <w:color w:val="0000FF"/>
        </w:rPr>
        <w:t>по микрозаймам</w:t>
      </w:r>
      <w:r w:rsidR="005C3CC7" w:rsidRPr="001D5243">
        <w:rPr>
          <w:color w:val="0000FF"/>
        </w:rPr>
        <w:t xml:space="preserve"> </w:t>
      </w:r>
      <w:r w:rsidR="001D5243" w:rsidRPr="001D5243">
        <w:rPr>
          <w:color w:val="0000FF"/>
        </w:rPr>
        <w:t>физическ</w:t>
      </w:r>
      <w:r w:rsidR="001D5243">
        <w:rPr>
          <w:color w:val="0000FF"/>
        </w:rPr>
        <w:t>их</w:t>
      </w:r>
      <w:r w:rsidR="001D5243" w:rsidRPr="001D5243">
        <w:rPr>
          <w:color w:val="0000FF"/>
        </w:rPr>
        <w:t xml:space="preserve"> лиц, применяющ</w:t>
      </w:r>
      <w:r w:rsidR="001D5243">
        <w:rPr>
          <w:color w:val="0000FF"/>
        </w:rPr>
        <w:t>их</w:t>
      </w:r>
      <w:r w:rsidR="001D5243" w:rsidRPr="001D5243">
        <w:rPr>
          <w:color w:val="0000FF"/>
        </w:rPr>
        <w:t xml:space="preserve"> специальный налоговый режим «Налог на профессиональный доход» </w:t>
      </w:r>
      <w:r w:rsidR="005C3CC7" w:rsidRPr="001D5243">
        <w:rPr>
          <w:color w:val="0000FF"/>
        </w:rPr>
        <w:t xml:space="preserve"> </w:t>
      </w:r>
      <w:r w:rsidR="005C3CC7" w:rsidRPr="001155C9">
        <w:t>- менее 10 000 рублей</w:t>
      </w:r>
      <w:r w:rsidRPr="001155C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w:t>
      </w:r>
      <w:r w:rsidRPr="00A7601F">
        <w:rPr>
          <w:lang w:eastAsia="en-US"/>
        </w:rPr>
        <w:lastRenderedPageBreak/>
        <w:t>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w:t>
      </w:r>
      <w:r w:rsidRPr="00A7601F">
        <w:lastRenderedPageBreak/>
        <w:t>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 xml:space="preserve">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w:t>
      </w:r>
      <w:r w:rsidRPr="00A7601F">
        <w:rPr>
          <w:rFonts w:eastAsia="SimSun"/>
          <w:lang w:eastAsia="zh-CN"/>
        </w:rPr>
        <w:lastRenderedPageBreak/>
        <w:t>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6.2.1. по запросу Фонда, в сроки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lastRenderedPageBreak/>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4"/>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(ИП) </w:t>
      </w:r>
      <w:r w:rsidRPr="00A7601F">
        <w:rPr>
          <w:i/>
        </w:rPr>
        <w:t>(по форме Фонда).</w:t>
      </w:r>
    </w:p>
    <w:p w14:paraId="7DA7E1A0" w14:textId="5E90151F"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CE4354">
        <w:rPr>
          <w:vertAlign w:val="superscript"/>
        </w:rPr>
        <w:t>5</w:t>
      </w:r>
    </w:p>
    <w:p w14:paraId="2C87B06F" w14:textId="05FFEC1C"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CE4354">
        <w:rPr>
          <w:vertAlign w:val="superscript"/>
        </w:rPr>
        <w:t>5</w:t>
      </w:r>
    </w:p>
    <w:p w14:paraId="6C886F28" w14:textId="7658F64B"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CE4354">
        <w:rPr>
          <w:vertAlign w:val="superscript"/>
        </w:rPr>
        <w:t>5</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65ACF83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Pr>
          <w:vertAlign w:val="superscript"/>
        </w:rPr>
        <w:t>5</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CE33C3"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w:t>
      </w:r>
      <w:r w:rsidRPr="00CE33C3">
        <w:t>налогообложения. При сезонном виде деятельности отчетность предоставляется за последние 5 кварталов;</w:t>
      </w:r>
      <w:r w:rsidR="00046225" w:rsidRPr="00CE33C3">
        <w:rPr>
          <w:vertAlign w:val="superscript"/>
        </w:rPr>
        <w:t>1</w:t>
      </w:r>
    </w:p>
    <w:p w14:paraId="6EF619C6" w14:textId="77777777" w:rsidR="00F57627" w:rsidRPr="00CE33C3" w:rsidRDefault="00F57627" w:rsidP="00F57627">
      <w:pPr>
        <w:tabs>
          <w:tab w:val="left" w:pos="851"/>
          <w:tab w:val="left" w:pos="1134"/>
        </w:tabs>
        <w:ind w:firstLine="709"/>
        <w:jc w:val="both"/>
      </w:pPr>
      <w:r w:rsidRPr="00CE33C3">
        <w:t>- Книга учета доходов и расходов предпринимателя за последние 12 месяцев;</w:t>
      </w:r>
    </w:p>
    <w:p w14:paraId="7247AAF3" w14:textId="77777777" w:rsidR="00F57627" w:rsidRPr="00CE33C3" w:rsidRDefault="00F57627" w:rsidP="00F57627">
      <w:pPr>
        <w:tabs>
          <w:tab w:val="left" w:pos="1134"/>
        </w:tabs>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CE33C3" w:rsidRDefault="00F57627" w:rsidP="00F57627">
      <w:pPr>
        <w:tabs>
          <w:tab w:val="left" w:pos="1134"/>
        </w:tabs>
        <w:ind w:firstLine="709"/>
        <w:jc w:val="both"/>
      </w:pPr>
      <w:r w:rsidRPr="00CE33C3">
        <w:t>- Копия патента.</w:t>
      </w:r>
    </w:p>
    <w:p w14:paraId="4AB7BAE1" w14:textId="77777777" w:rsidR="00F57627" w:rsidRPr="00CE33C3" w:rsidRDefault="00F57627" w:rsidP="00F57627">
      <w:pPr>
        <w:tabs>
          <w:tab w:val="left" w:pos="1134"/>
        </w:tabs>
        <w:ind w:firstLine="709"/>
        <w:jc w:val="both"/>
        <w:rPr>
          <w:i/>
          <w:iCs/>
        </w:rPr>
      </w:pPr>
      <w:r w:rsidRPr="00CE33C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Копия </w:t>
      </w:r>
      <w:r w:rsidR="004F34B6" w:rsidRPr="00CE33C3">
        <w:t xml:space="preserve">Расчета по страховым взносам (форма по КНД 1151111) </w:t>
      </w:r>
      <w:r w:rsidRPr="00CE33C3">
        <w:t xml:space="preserve">за последний </w:t>
      </w:r>
      <w:r w:rsidR="004F34B6" w:rsidRPr="00CE33C3">
        <w:t>отчетный период</w:t>
      </w:r>
      <w:r w:rsidR="00C7411D" w:rsidRPr="00CE33C3">
        <w:t>, либо справка об отсутствии наемных работников.</w:t>
      </w:r>
    </w:p>
    <w:p w14:paraId="78775E53" w14:textId="6CF4971C"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Согласие на обработку персональных данных Заемщика </w:t>
      </w:r>
      <w:r w:rsidRPr="00CE33C3">
        <w:rPr>
          <w:i/>
          <w:iCs/>
        </w:rPr>
        <w:t>(по форме Фонда)</w:t>
      </w:r>
      <w:r w:rsidRPr="00CE33C3">
        <w:t>.</w:t>
      </w:r>
      <w:r w:rsidR="00CE4354" w:rsidRPr="00CE33C3">
        <w:rPr>
          <w:vertAlign w:val="superscript"/>
        </w:rPr>
        <w:t>5</w:t>
      </w:r>
    </w:p>
    <w:p w14:paraId="166A84C0" w14:textId="10CEE587"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Согласие на запрос/передачу информации в БКИ Заемщика </w:t>
      </w:r>
      <w:r w:rsidRPr="00CE33C3">
        <w:rPr>
          <w:i/>
          <w:iCs/>
        </w:rPr>
        <w:t>(по форме Фонда).</w:t>
      </w:r>
      <w:r w:rsidR="00CE4354" w:rsidRPr="00CE33C3">
        <w:rPr>
          <w:vertAlign w:val="superscript"/>
        </w:rPr>
        <w:t>5</w:t>
      </w:r>
    </w:p>
    <w:p w14:paraId="19D38180" w14:textId="4F39DDC0" w:rsidR="00FD58D2" w:rsidRPr="00CE33C3" w:rsidRDefault="00FD58D2" w:rsidP="00FD58D2">
      <w:pPr>
        <w:pStyle w:val="a3"/>
        <w:numPr>
          <w:ilvl w:val="0"/>
          <w:numId w:val="5"/>
        </w:numPr>
        <w:tabs>
          <w:tab w:val="left" w:pos="1134"/>
        </w:tabs>
        <w:ind w:left="0" w:firstLine="709"/>
      </w:pPr>
      <w:r w:rsidRPr="00CE33C3">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lastRenderedPageBreak/>
        <w:t>И иные документы по требованию Фонда.</w:t>
      </w:r>
    </w:p>
    <w:p w14:paraId="2339E4E4" w14:textId="4FC25A56" w:rsidR="00BB4F64" w:rsidRPr="00CE33C3" w:rsidRDefault="00BB4F64" w:rsidP="00F57627">
      <w:pPr>
        <w:pStyle w:val="a3"/>
        <w:numPr>
          <w:ilvl w:val="0"/>
          <w:numId w:val="5"/>
        </w:numPr>
        <w:tabs>
          <w:tab w:val="left" w:pos="709"/>
          <w:tab w:val="left" w:pos="1134"/>
        </w:tabs>
        <w:spacing w:line="257" w:lineRule="auto"/>
        <w:ind w:left="0" w:firstLine="709"/>
        <w:jc w:val="both"/>
      </w:pPr>
      <w:r w:rsidRPr="00CE33C3">
        <w:t xml:space="preserve">Для получения микрозайма по продукту «Контрактный» </w:t>
      </w:r>
      <w:r w:rsidR="006F0932" w:rsidRPr="00CE33C3">
        <w:t xml:space="preserve">предоставить документ, заверенный Заявителем, </w:t>
      </w:r>
      <w:r w:rsidRPr="00CE33C3">
        <w:t>подтвержд</w:t>
      </w:r>
      <w:r w:rsidR="006F0932" w:rsidRPr="00CE33C3">
        <w:t>ающий</w:t>
      </w:r>
      <w:r w:rsidRPr="00CE33C3">
        <w:t xml:space="preserve"> заключени</w:t>
      </w:r>
      <w:r w:rsidR="006F0932" w:rsidRPr="00CE33C3">
        <w:t>е</w:t>
      </w:r>
      <w:r w:rsidRPr="00CE33C3">
        <w:t xml:space="preserve"> субъектом МСП договора/контракта в рамках 44-ФЗ или 223-ФЗ на электронной площадке. </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0AAB6EDB" w14:textId="31542C30"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свидетельства о государственной регистрации (ОГРН).</w:t>
      </w:r>
      <w:r w:rsidR="00CE4354" w:rsidRPr="00CE33C3">
        <w:rPr>
          <w:vertAlign w:val="superscript"/>
        </w:rPr>
        <w:t>5</w:t>
      </w:r>
    </w:p>
    <w:p w14:paraId="6DC889B8" w14:textId="46DC02DA"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F429CD">
      <w:pPr>
        <w:pStyle w:val="a3"/>
        <w:numPr>
          <w:ilvl w:val="0"/>
          <w:numId w:val="54"/>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F429CD">
      <w:pPr>
        <w:pStyle w:val="a3"/>
        <w:numPr>
          <w:ilvl w:val="0"/>
          <w:numId w:val="55"/>
        </w:numPr>
        <w:tabs>
          <w:tab w:val="left" w:pos="993"/>
        </w:tabs>
        <w:spacing w:line="256" w:lineRule="auto"/>
        <w:ind w:left="0" w:firstLine="709"/>
        <w:jc w:val="both"/>
      </w:pPr>
      <w:r w:rsidRPr="00CE33C3">
        <w:t>Заявление - анкета на микрозаём (ЮЛ) (по форме Фонда).</w:t>
      </w:r>
    </w:p>
    <w:p w14:paraId="05080448" w14:textId="12912007" w:rsidR="00F57627" w:rsidRPr="00CE33C3" w:rsidRDefault="00F57627" w:rsidP="00F429CD">
      <w:pPr>
        <w:pStyle w:val="a3"/>
        <w:numPr>
          <w:ilvl w:val="0"/>
          <w:numId w:val="55"/>
        </w:numPr>
        <w:tabs>
          <w:tab w:val="left" w:pos="993"/>
        </w:tabs>
        <w:spacing w:line="256" w:lineRule="auto"/>
        <w:ind w:left="0" w:firstLine="709"/>
        <w:jc w:val="both"/>
      </w:pPr>
      <w:r w:rsidRPr="00CE33C3">
        <w:t>Копия свидетельства о государственной регистрации (ОГРН).</w:t>
      </w:r>
      <w:r w:rsidR="00CE4354" w:rsidRPr="00CE33C3">
        <w:rPr>
          <w:vertAlign w:val="superscript"/>
        </w:rPr>
        <w:t>5</w:t>
      </w:r>
    </w:p>
    <w:p w14:paraId="13D85BB2" w14:textId="3A932B07" w:rsidR="003D32DB" w:rsidRPr="00CE33C3" w:rsidRDefault="00F57627" w:rsidP="003D32DB">
      <w:pPr>
        <w:pStyle w:val="a3"/>
        <w:numPr>
          <w:ilvl w:val="0"/>
          <w:numId w:val="55"/>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3D32DB">
      <w:pPr>
        <w:pStyle w:val="a3"/>
        <w:numPr>
          <w:ilvl w:val="0"/>
          <w:numId w:val="55"/>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F429CD">
      <w:pPr>
        <w:pStyle w:val="a3"/>
        <w:numPr>
          <w:ilvl w:val="0"/>
          <w:numId w:val="55"/>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F429CD">
      <w:pPr>
        <w:pStyle w:val="a3"/>
        <w:numPr>
          <w:ilvl w:val="0"/>
          <w:numId w:val="55"/>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890CC7">
      <w:pPr>
        <w:pStyle w:val="a3"/>
        <w:numPr>
          <w:ilvl w:val="0"/>
          <w:numId w:val="55"/>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890CC7">
      <w:pPr>
        <w:pStyle w:val="a3"/>
        <w:numPr>
          <w:ilvl w:val="0"/>
          <w:numId w:val="55"/>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890CC7">
      <w:pPr>
        <w:pStyle w:val="a3"/>
        <w:numPr>
          <w:ilvl w:val="0"/>
          <w:numId w:val="55"/>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890CC7">
      <w:pPr>
        <w:pStyle w:val="a3"/>
        <w:numPr>
          <w:ilvl w:val="0"/>
          <w:numId w:val="55"/>
        </w:numPr>
        <w:tabs>
          <w:tab w:val="left" w:pos="993"/>
        </w:tabs>
        <w:ind w:left="0" w:firstLine="709"/>
      </w:pPr>
      <w:r w:rsidRPr="00CE33C3">
        <w:t xml:space="preserve"> Опросный лист (по форме Фонда).</w:t>
      </w:r>
    </w:p>
    <w:p w14:paraId="403C6965" w14:textId="77777777" w:rsidR="00F57627" w:rsidRPr="00CE33C3" w:rsidRDefault="00F57627" w:rsidP="00890CC7">
      <w:pPr>
        <w:pStyle w:val="a3"/>
        <w:numPr>
          <w:ilvl w:val="0"/>
          <w:numId w:val="55"/>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77777777" w:rsidR="00F57627" w:rsidRPr="00CE33C3" w:rsidRDefault="00F57627"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26F90407" w14:textId="5CB7EE92" w:rsidR="00046225" w:rsidRPr="00CE33C3" w:rsidRDefault="00046225" w:rsidP="009740F0">
      <w:pPr>
        <w:jc w:val="right"/>
        <w:rPr>
          <w:b/>
        </w:rPr>
      </w:pPr>
    </w:p>
    <w:p w14:paraId="17483DB2" w14:textId="77777777" w:rsidR="00046225" w:rsidRPr="00CE33C3" w:rsidRDefault="00046225" w:rsidP="009740F0">
      <w:pPr>
        <w:jc w:val="right"/>
        <w:rPr>
          <w:b/>
        </w:rPr>
      </w:pPr>
    </w:p>
    <w:p w14:paraId="195E6AD2" w14:textId="77777777" w:rsidR="00F57627" w:rsidRPr="00CE33C3" w:rsidRDefault="00F57627" w:rsidP="009740F0">
      <w:pPr>
        <w:jc w:val="right"/>
        <w:rPr>
          <w:b/>
        </w:rPr>
      </w:pPr>
    </w:p>
    <w:p w14:paraId="2FDEAA39" w14:textId="77777777" w:rsidR="00F57627" w:rsidRPr="00CE33C3" w:rsidRDefault="00F57627" w:rsidP="009740F0">
      <w:pPr>
        <w:jc w:val="right"/>
        <w:rPr>
          <w:b/>
        </w:rPr>
      </w:pPr>
    </w:p>
    <w:p w14:paraId="292674DC" w14:textId="77777777" w:rsidR="00F57627" w:rsidRPr="00CE33C3" w:rsidRDefault="00F57627"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5"/>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F429CD">
      <w:pPr>
        <w:pStyle w:val="a3"/>
        <w:numPr>
          <w:ilvl w:val="0"/>
          <w:numId w:val="66"/>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паспорта (ов) учредителя (ей) заемщика (все страницы).</w:t>
      </w:r>
      <w:r w:rsidR="003A3BF2" w:rsidRPr="00CE33C3">
        <w:rPr>
          <w:vertAlign w:val="superscript"/>
        </w:rPr>
        <w:t>6</w:t>
      </w:r>
    </w:p>
    <w:p w14:paraId="2BE609C0" w14:textId="62314A0B"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3310CDA9" w14:textId="3F1BC043"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свидетельства о государственной регистрации (ОГРН).</w:t>
      </w:r>
      <w:r w:rsidR="003A3BF2" w:rsidRPr="00CE33C3">
        <w:rPr>
          <w:vertAlign w:val="superscript"/>
        </w:rPr>
        <w:t>6</w:t>
      </w:r>
    </w:p>
    <w:p w14:paraId="26AEAE1A" w14:textId="4FF6797F"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CE33C3" w:rsidRDefault="00F57627" w:rsidP="00F429CD">
      <w:pPr>
        <w:pStyle w:val="a3"/>
        <w:numPr>
          <w:ilvl w:val="0"/>
          <w:numId w:val="66"/>
        </w:numPr>
        <w:tabs>
          <w:tab w:val="left" w:pos="851"/>
          <w:tab w:val="left" w:pos="1134"/>
        </w:tabs>
        <w:spacing w:line="256" w:lineRule="auto"/>
        <w:ind w:left="0" w:firstLine="709"/>
        <w:jc w:val="both"/>
        <w:rPr>
          <w:i/>
          <w:iCs/>
        </w:rPr>
      </w:pPr>
      <w:r w:rsidRPr="00CE33C3">
        <w:t xml:space="preserve">Технико-экономическое обоснование микрозайма </w:t>
      </w:r>
      <w:r w:rsidRPr="00CE33C3">
        <w:rPr>
          <w:i/>
          <w:iCs/>
        </w:rPr>
        <w:t>(по форме Фонда</w:t>
      </w:r>
      <w:r w:rsidR="002912AB" w:rsidRPr="00CE33C3">
        <w:rPr>
          <w:i/>
          <w:iCs/>
        </w:rPr>
        <w:t>)</w:t>
      </w:r>
      <w:r w:rsidR="00EB4FDB" w:rsidRPr="00CE33C3">
        <w:rPr>
          <w:i/>
          <w:iCs/>
        </w:rPr>
        <w:t xml:space="preserve"> </w:t>
      </w:r>
      <w:r w:rsidR="00EB4FDB" w:rsidRPr="00CE33C3">
        <w:t>– для вновь созданных и ведущих деятельность менее 1 года СМСП</w:t>
      </w:r>
      <w:r w:rsidRPr="00CE33C3">
        <w:rPr>
          <w:i/>
          <w:iCs/>
        </w:rPr>
        <w:t>.</w:t>
      </w:r>
    </w:p>
    <w:p w14:paraId="6EFE414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CE33C3">
        <w:rPr>
          <w:vertAlign w:val="superscript"/>
        </w:rPr>
        <w:t>1</w:t>
      </w:r>
    </w:p>
    <w:p w14:paraId="2B1A30EF" w14:textId="27F70519"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CE33C3">
        <w:rPr>
          <w:vertAlign w:val="superscript"/>
        </w:rPr>
        <w:t>6</w:t>
      </w:r>
    </w:p>
    <w:p w14:paraId="26D414F8"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Финансовая отчетность в зависимости от системы налогообложения:</w:t>
      </w:r>
    </w:p>
    <w:p w14:paraId="31354742" w14:textId="404AD203" w:rsidR="00F57627" w:rsidRPr="00CE33C3" w:rsidRDefault="00F57627" w:rsidP="00F57627">
      <w:pPr>
        <w:pStyle w:val="a3"/>
        <w:tabs>
          <w:tab w:val="left" w:pos="1134"/>
        </w:tabs>
        <w:spacing w:line="256" w:lineRule="auto"/>
        <w:ind w:left="0" w:firstLine="709"/>
        <w:jc w:val="both"/>
      </w:pPr>
      <w:r w:rsidRPr="00CE33C3">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CE33C3">
        <w:rPr>
          <w:i/>
          <w:iCs/>
        </w:rPr>
        <w:t>(по форме Фонда)</w:t>
      </w:r>
      <w:r w:rsidRPr="00CE33C3">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CE33C3">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CE33C3">
        <w:t>- Книга учета доходов и расходов (журнала кассира-операциониста,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4F34B6">
      <w:pPr>
        <w:pStyle w:val="a3"/>
        <w:numPr>
          <w:ilvl w:val="0"/>
          <w:numId w:val="66"/>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B60F11">
      <w:pPr>
        <w:pStyle w:val="a3"/>
        <w:numPr>
          <w:ilvl w:val="0"/>
          <w:numId w:val="66"/>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B60F11">
      <w:pPr>
        <w:pStyle w:val="a3"/>
        <w:numPr>
          <w:ilvl w:val="0"/>
          <w:numId w:val="66"/>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63413E">
      <w:pPr>
        <w:pStyle w:val="a3"/>
        <w:numPr>
          <w:ilvl w:val="0"/>
          <w:numId w:val="66"/>
        </w:numPr>
        <w:tabs>
          <w:tab w:val="left" w:pos="1134"/>
        </w:tabs>
        <w:spacing w:line="256" w:lineRule="auto"/>
        <w:ind w:left="0" w:firstLine="709"/>
        <w:jc w:val="both"/>
      </w:pPr>
      <w:r w:rsidRPr="00CE33C3">
        <w:t>Опросный лист (по форме Фонда).</w:t>
      </w:r>
      <w:bookmarkEnd w:id="27"/>
    </w:p>
    <w:p w14:paraId="6D11958D" w14:textId="53EA06D3" w:rsidR="00F57627" w:rsidRPr="00CE33C3" w:rsidRDefault="00F57627" w:rsidP="0063413E">
      <w:pPr>
        <w:pStyle w:val="a3"/>
        <w:numPr>
          <w:ilvl w:val="0"/>
          <w:numId w:val="66"/>
        </w:numPr>
        <w:tabs>
          <w:tab w:val="left" w:pos="1134"/>
        </w:tabs>
        <w:spacing w:line="256" w:lineRule="auto"/>
        <w:ind w:left="0" w:firstLine="709"/>
        <w:jc w:val="both"/>
      </w:pPr>
      <w:r w:rsidRPr="00CE33C3">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0D235D9B"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AC1FAFB" w14:textId="77777777" w:rsidR="00F57627" w:rsidRPr="00CE33C3" w:rsidRDefault="00F57627" w:rsidP="00F57627">
      <w:pPr>
        <w:ind w:firstLine="709"/>
        <w:jc w:val="both"/>
      </w:pP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A144878" w14:textId="2F7DF7BB"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свидетельства о государственной регистрации (ОГРН).</w:t>
      </w:r>
      <w:r w:rsidR="003A3BF2" w:rsidRPr="00CE33C3">
        <w:rPr>
          <w:vertAlign w:val="superscript"/>
        </w:rPr>
        <w:t>6</w:t>
      </w:r>
    </w:p>
    <w:p w14:paraId="172CD3B3" w14:textId="15E5B4DE"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E67F1">
      <w:pPr>
        <w:pStyle w:val="a3"/>
        <w:numPr>
          <w:ilvl w:val="0"/>
          <w:numId w:val="67"/>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F429CD">
      <w:pPr>
        <w:pStyle w:val="a3"/>
        <w:numPr>
          <w:ilvl w:val="0"/>
          <w:numId w:val="56"/>
        </w:numPr>
        <w:tabs>
          <w:tab w:val="left" w:pos="993"/>
        </w:tabs>
        <w:spacing w:line="256" w:lineRule="auto"/>
        <w:ind w:left="0" w:firstLine="709"/>
        <w:jc w:val="both"/>
      </w:pPr>
      <w:r w:rsidRPr="00CE33C3">
        <w:t>Заявление - анкета на микрозаём (ЮЛ) (по форме Фонда).</w:t>
      </w:r>
    </w:p>
    <w:p w14:paraId="5E591712" w14:textId="01E0D954" w:rsidR="00F57627" w:rsidRPr="00CE33C3" w:rsidRDefault="00F57627" w:rsidP="00F429CD">
      <w:pPr>
        <w:pStyle w:val="a3"/>
        <w:numPr>
          <w:ilvl w:val="0"/>
          <w:numId w:val="56"/>
        </w:numPr>
        <w:tabs>
          <w:tab w:val="left" w:pos="993"/>
        </w:tabs>
        <w:spacing w:line="256" w:lineRule="auto"/>
        <w:ind w:left="0" w:firstLine="709"/>
        <w:jc w:val="both"/>
      </w:pPr>
      <w:r w:rsidRPr="00CE33C3">
        <w:t>Копия свидетельства о государственной регистрации (ОГРН).</w:t>
      </w:r>
      <w:r w:rsidR="003A3BF2" w:rsidRPr="00CE33C3">
        <w:rPr>
          <w:vertAlign w:val="superscript"/>
        </w:rPr>
        <w:t>6</w:t>
      </w:r>
    </w:p>
    <w:p w14:paraId="1AD6F1F2" w14:textId="66024B3E" w:rsidR="00F57627" w:rsidRPr="00CE33C3" w:rsidRDefault="00F57627" w:rsidP="00F429CD">
      <w:pPr>
        <w:pStyle w:val="a3"/>
        <w:numPr>
          <w:ilvl w:val="0"/>
          <w:numId w:val="56"/>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F429CD">
      <w:pPr>
        <w:pStyle w:val="a3"/>
        <w:numPr>
          <w:ilvl w:val="0"/>
          <w:numId w:val="56"/>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EA66F1">
      <w:pPr>
        <w:pStyle w:val="a3"/>
        <w:numPr>
          <w:ilvl w:val="0"/>
          <w:numId w:val="56"/>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EA66F1">
      <w:pPr>
        <w:pStyle w:val="a3"/>
        <w:numPr>
          <w:ilvl w:val="0"/>
          <w:numId w:val="56"/>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EA66F1">
      <w:pPr>
        <w:pStyle w:val="a3"/>
        <w:numPr>
          <w:ilvl w:val="0"/>
          <w:numId w:val="56"/>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EA66F1">
      <w:pPr>
        <w:pStyle w:val="a3"/>
        <w:numPr>
          <w:ilvl w:val="0"/>
          <w:numId w:val="56"/>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EA66F1">
      <w:pPr>
        <w:pStyle w:val="a3"/>
        <w:numPr>
          <w:ilvl w:val="0"/>
          <w:numId w:val="56"/>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EA66F1">
      <w:pPr>
        <w:pStyle w:val="a3"/>
        <w:numPr>
          <w:ilvl w:val="0"/>
          <w:numId w:val="56"/>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EA66F1">
      <w:pPr>
        <w:pStyle w:val="a3"/>
        <w:numPr>
          <w:ilvl w:val="0"/>
          <w:numId w:val="56"/>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CE33C3" w:rsidRDefault="00F57627" w:rsidP="009740F0">
      <w:pPr>
        <w:jc w:val="right"/>
        <w:rPr>
          <w:b/>
        </w:rPr>
      </w:pPr>
    </w:p>
    <w:p w14:paraId="37E2B698" w14:textId="0F83C2F5" w:rsidR="00F57627" w:rsidRPr="00CE33C3" w:rsidRDefault="00F57627" w:rsidP="009740F0">
      <w:pPr>
        <w:jc w:val="right"/>
        <w:rPr>
          <w:b/>
        </w:rPr>
      </w:pPr>
    </w:p>
    <w:p w14:paraId="4CDAED65" w14:textId="05D224F8" w:rsidR="00F57627" w:rsidRPr="00CE33C3" w:rsidRDefault="00F57627" w:rsidP="009740F0">
      <w:pPr>
        <w:jc w:val="right"/>
        <w:rPr>
          <w:b/>
        </w:rPr>
      </w:pPr>
    </w:p>
    <w:p w14:paraId="69E0F96F" w14:textId="76CE1221" w:rsidR="00F57627" w:rsidRPr="00CE33C3" w:rsidRDefault="00F57627" w:rsidP="009740F0">
      <w:pPr>
        <w:jc w:val="right"/>
        <w:rPr>
          <w:b/>
        </w:rPr>
      </w:pPr>
    </w:p>
    <w:p w14:paraId="5A9A7106" w14:textId="1CB7D3A0" w:rsidR="00F57627" w:rsidRPr="00CE33C3" w:rsidRDefault="00F57627" w:rsidP="009740F0">
      <w:pPr>
        <w:jc w:val="right"/>
        <w:rPr>
          <w:b/>
        </w:rPr>
      </w:pPr>
    </w:p>
    <w:p w14:paraId="533E6083" w14:textId="6576C262" w:rsidR="00DC717D" w:rsidRPr="00CE33C3" w:rsidRDefault="00DC717D" w:rsidP="009740F0">
      <w:pPr>
        <w:jc w:val="right"/>
        <w:rPr>
          <w:b/>
        </w:rPr>
      </w:pPr>
    </w:p>
    <w:p w14:paraId="050AC046" w14:textId="48B230BB" w:rsidR="00DC717D" w:rsidRPr="00CE33C3" w:rsidRDefault="00DC717D" w:rsidP="00DC717D">
      <w:pPr>
        <w:jc w:val="right"/>
        <w:rPr>
          <w:b/>
        </w:rPr>
      </w:pPr>
      <w:bookmarkStart w:id="28" w:name="П3"/>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6"/>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DC717D">
      <w:pPr>
        <w:pStyle w:val="a3"/>
        <w:numPr>
          <w:ilvl w:val="0"/>
          <w:numId w:val="87"/>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Опросный лист (по форме Фонда).</w:t>
      </w:r>
    </w:p>
    <w:p w14:paraId="2822A9B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3C894DF7" w14:textId="4D6DCC03"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свидетельства о государственной регистрации (ОГРН).</w:t>
      </w:r>
      <w:r w:rsidR="003A3BF2" w:rsidRPr="00CE33C3">
        <w:rPr>
          <w:vertAlign w:val="superscript"/>
        </w:rPr>
        <w:t>7</w:t>
      </w:r>
    </w:p>
    <w:p w14:paraId="7A80DB49" w14:textId="2C64281D"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DC717D">
      <w:pPr>
        <w:pStyle w:val="a3"/>
        <w:numPr>
          <w:ilvl w:val="0"/>
          <w:numId w:val="88"/>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DC717D">
      <w:pPr>
        <w:pStyle w:val="a3"/>
        <w:numPr>
          <w:ilvl w:val="0"/>
          <w:numId w:val="89"/>
        </w:numPr>
        <w:tabs>
          <w:tab w:val="left" w:pos="993"/>
        </w:tabs>
        <w:spacing w:line="256" w:lineRule="auto"/>
        <w:ind w:firstLine="349"/>
        <w:jc w:val="both"/>
      </w:pPr>
      <w:r w:rsidRPr="00CE33C3">
        <w:t>Заявление - анкета на микрозаём (ЮЛ) (по форме Фонда).</w:t>
      </w:r>
    </w:p>
    <w:p w14:paraId="69D7B00D" w14:textId="4C486AB7" w:rsidR="00DC717D" w:rsidRPr="00CE33C3" w:rsidRDefault="00DC717D" w:rsidP="00DC717D">
      <w:pPr>
        <w:pStyle w:val="a3"/>
        <w:numPr>
          <w:ilvl w:val="0"/>
          <w:numId w:val="89"/>
        </w:numPr>
        <w:tabs>
          <w:tab w:val="left" w:pos="993"/>
        </w:tabs>
        <w:spacing w:line="256" w:lineRule="auto"/>
        <w:ind w:firstLine="349"/>
        <w:jc w:val="both"/>
      </w:pPr>
      <w:r w:rsidRPr="00CE33C3">
        <w:t>Копия свидетельства о государственной регистрации (ОГРН).</w:t>
      </w:r>
      <w:r w:rsidR="003A3BF2" w:rsidRPr="00CE33C3">
        <w:rPr>
          <w:vertAlign w:val="superscript"/>
        </w:rPr>
        <w:t>7</w:t>
      </w:r>
    </w:p>
    <w:p w14:paraId="1289DBA9" w14:textId="2400CA4B" w:rsidR="00DC717D" w:rsidRPr="00CE33C3" w:rsidRDefault="00DC717D" w:rsidP="00DC717D">
      <w:pPr>
        <w:pStyle w:val="a3"/>
        <w:numPr>
          <w:ilvl w:val="0"/>
          <w:numId w:val="89"/>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DC717D">
      <w:pPr>
        <w:pStyle w:val="a3"/>
        <w:numPr>
          <w:ilvl w:val="0"/>
          <w:numId w:val="89"/>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DC717D">
      <w:pPr>
        <w:pStyle w:val="a3"/>
        <w:numPr>
          <w:ilvl w:val="0"/>
          <w:numId w:val="89"/>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DC717D">
      <w:pPr>
        <w:pStyle w:val="a3"/>
        <w:numPr>
          <w:ilvl w:val="0"/>
          <w:numId w:val="89"/>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DC717D">
      <w:pPr>
        <w:pStyle w:val="a3"/>
        <w:numPr>
          <w:ilvl w:val="0"/>
          <w:numId w:val="89"/>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DC717D">
      <w:pPr>
        <w:pStyle w:val="a3"/>
        <w:numPr>
          <w:ilvl w:val="0"/>
          <w:numId w:val="89"/>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DC717D">
      <w:pPr>
        <w:pStyle w:val="a3"/>
        <w:numPr>
          <w:ilvl w:val="0"/>
          <w:numId w:val="89"/>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DC717D">
      <w:pPr>
        <w:pStyle w:val="a3"/>
        <w:numPr>
          <w:ilvl w:val="0"/>
          <w:numId w:val="89"/>
        </w:numPr>
        <w:tabs>
          <w:tab w:val="left" w:pos="993"/>
        </w:tabs>
        <w:ind w:firstLine="349"/>
      </w:pPr>
      <w:r w:rsidRPr="00CE33C3">
        <w:t xml:space="preserve"> Опросный лист (по форме Фонда).</w:t>
      </w:r>
    </w:p>
    <w:p w14:paraId="4A6C6116" w14:textId="77777777" w:rsidR="00DC717D" w:rsidRPr="00CE33C3" w:rsidRDefault="00DC717D" w:rsidP="00DC717D">
      <w:pPr>
        <w:pStyle w:val="a3"/>
        <w:numPr>
          <w:ilvl w:val="0"/>
          <w:numId w:val="89"/>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7686363" w:rsidR="00DC717D" w:rsidRPr="00CE33C3" w:rsidRDefault="00DC717D"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lastRenderedPageBreak/>
        <w:t xml:space="preserve">                                                                                         м.п.</w:t>
      </w:r>
    </w:p>
    <w:p w14:paraId="5046F500" w14:textId="77777777" w:rsidR="00F57627" w:rsidRPr="00CE33C3" w:rsidRDefault="00F57627" w:rsidP="00F57627">
      <w:pPr>
        <w:tabs>
          <w:tab w:val="left" w:pos="2637"/>
        </w:tabs>
        <w:jc w:val="right"/>
      </w:pPr>
      <w:r w:rsidRPr="00CE33C3">
        <w:rPr>
          <w:szCs w:val="20"/>
        </w:rPr>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7777777" w:rsidR="00F57627" w:rsidRPr="00CE33C3" w:rsidRDefault="00F57627" w:rsidP="00F57627">
      <w:pPr>
        <w:jc w:val="both"/>
        <w:rPr>
          <w:rFonts w:eastAsia="SimSun"/>
          <w:lang w:eastAsia="zh-CN"/>
        </w:rPr>
      </w:pPr>
      <w:r w:rsidRPr="00CE33C3">
        <w:rPr>
          <w:rFonts w:eastAsia="SimSun"/>
          <w:lang w:eastAsia="zh-CN"/>
        </w:rPr>
        <w:t xml:space="preserve">                                                                           м.п.</w:t>
      </w: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894A17">
      <w:pPr>
        <w:pStyle w:val="a3"/>
        <w:numPr>
          <w:ilvl w:val="0"/>
          <w:numId w:val="52"/>
        </w:numPr>
        <w:ind w:left="0" w:firstLine="709"/>
      </w:pPr>
      <w:r w:rsidRPr="00CE33C3">
        <w:t>Наименование проекта.</w:t>
      </w:r>
    </w:p>
    <w:p w14:paraId="54038CA9" w14:textId="77777777" w:rsidR="00894A17" w:rsidRPr="00CE33C3" w:rsidRDefault="00894A17" w:rsidP="00894A17">
      <w:pPr>
        <w:pStyle w:val="a3"/>
        <w:numPr>
          <w:ilvl w:val="0"/>
          <w:numId w:val="52"/>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894A17">
      <w:pPr>
        <w:pStyle w:val="a3"/>
        <w:numPr>
          <w:ilvl w:val="0"/>
          <w:numId w:val="52"/>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894A17">
      <w:pPr>
        <w:pStyle w:val="a3"/>
        <w:numPr>
          <w:ilvl w:val="1"/>
          <w:numId w:val="52"/>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894A17">
      <w:pPr>
        <w:pStyle w:val="a3"/>
        <w:numPr>
          <w:ilvl w:val="1"/>
          <w:numId w:val="52"/>
        </w:numPr>
        <w:ind w:left="0" w:firstLine="709"/>
      </w:pPr>
      <w:r w:rsidRPr="00CE33C3">
        <w:t>Производственные возможности</w:t>
      </w:r>
    </w:p>
    <w:p w14:paraId="59A6F79F" w14:textId="77777777" w:rsidR="00894A17" w:rsidRPr="00CE33C3" w:rsidRDefault="00894A17" w:rsidP="00894A17">
      <w:pPr>
        <w:pStyle w:val="a3"/>
        <w:numPr>
          <w:ilvl w:val="1"/>
          <w:numId w:val="52"/>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894A17">
      <w:pPr>
        <w:pStyle w:val="a3"/>
        <w:numPr>
          <w:ilvl w:val="0"/>
          <w:numId w:val="52"/>
        </w:numPr>
        <w:ind w:left="0" w:firstLine="709"/>
      </w:pPr>
      <w:r w:rsidRPr="00CE33C3">
        <w:t>Экономическое обоснование</w:t>
      </w:r>
    </w:p>
    <w:p w14:paraId="7A6D2D47" w14:textId="77777777" w:rsidR="00894A17" w:rsidRPr="00CE33C3" w:rsidRDefault="00894A17" w:rsidP="00894A17">
      <w:pPr>
        <w:pStyle w:val="a3"/>
        <w:numPr>
          <w:ilvl w:val="1"/>
          <w:numId w:val="52"/>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894A17">
      <w:pPr>
        <w:pStyle w:val="a3"/>
        <w:numPr>
          <w:ilvl w:val="1"/>
          <w:numId w:val="52"/>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894A17">
      <w:pPr>
        <w:pStyle w:val="a3"/>
        <w:numPr>
          <w:ilvl w:val="1"/>
          <w:numId w:val="52"/>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894A17">
      <w:pPr>
        <w:pStyle w:val="a3"/>
        <w:numPr>
          <w:ilvl w:val="0"/>
          <w:numId w:val="52"/>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(должность руководителя)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025862">
      <w:pPr>
        <w:numPr>
          <w:ilvl w:val="0"/>
          <w:numId w:val="15"/>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E-mail: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r w:rsidR="005E0A6E" w:rsidRPr="00CE33C3">
        <w:t xml:space="preserve">ИП </w:t>
      </w:r>
      <w:r w:rsidRPr="00CE33C3">
        <w:t xml:space="preserve"> </w:t>
      </w:r>
      <w:r w:rsidRPr="00CE33C3">
        <w:rPr>
          <w:sz w:val="20"/>
          <w:szCs w:val="20"/>
        </w:rPr>
        <w:t>серия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025862">
      <w:pPr>
        <w:numPr>
          <w:ilvl w:val="0"/>
          <w:numId w:val="15"/>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126734B1" w14:textId="77777777" w:rsidR="00F57627" w:rsidRPr="00CE33C3" w:rsidRDefault="00F57627" w:rsidP="00F57627">
      <w:pPr>
        <w:jc w:val="both"/>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11" o:title="" gain="1.5625"/>
          </v:shape>
          <o:OLEObject Type="Embed" ProgID="PBrush" ShapeID="_x0000_i1025" DrawAspect="Content" ObjectID="_1708430484" r:id="rId12"/>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5pt;height:21.75pt" o:ole="">
            <v:imagedata r:id="rId11" o:title="" gain="1.5625"/>
          </v:shape>
          <o:OLEObject Type="Embed" ProgID="PBrush" ShapeID="_x0000_i1026" DrawAspect="Content" ObjectID="_1708430485" r:id="rId13"/>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5pt;height:21.75pt" o:ole="">
            <v:imagedata r:id="rId11" o:title="" gain="1.5625"/>
          </v:shape>
          <o:OLEObject Type="Embed" ProgID="PBrush" ShapeID="_x0000_i1027" DrawAspect="Content" ObjectID="_1708430486" r:id="rId14"/>
        </w:object>
      </w:r>
      <w:r w:rsidRPr="00CE33C3">
        <w:rPr>
          <w:sz w:val="20"/>
          <w:szCs w:val="20"/>
        </w:rPr>
        <w:t xml:space="preserve">  </w:t>
      </w:r>
      <w:r w:rsidRPr="00CE33C3">
        <w:t>ЕНВД</w:t>
      </w: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697CA550" w14:textId="77777777" w:rsidR="00F57627" w:rsidRPr="00CE33C3" w:rsidRDefault="00F57627" w:rsidP="00F57627">
      <w:pPr>
        <w:spacing w:line="360" w:lineRule="auto"/>
      </w:pPr>
      <w:r w:rsidRPr="00CE33C3">
        <w:t>Связанные компании готовы дать поручительство за предприятие-заемщика? ______________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025862">
      <w:pPr>
        <w:numPr>
          <w:ilvl w:val="0"/>
          <w:numId w:val="15"/>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lastRenderedPageBreak/>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345CE600" w14:textId="22BADA27" w:rsidR="00F57627" w:rsidRPr="00CE33C3" w:rsidRDefault="00F57627" w:rsidP="00F57627">
      <w:pPr>
        <w:jc w:val="right"/>
      </w:pPr>
    </w:p>
    <w:p w14:paraId="754FDE29" w14:textId="462854A0" w:rsidR="008A13E7" w:rsidRPr="00CE33C3" w:rsidRDefault="008A13E7" w:rsidP="00F57627">
      <w:pPr>
        <w:jc w:val="right"/>
      </w:pPr>
    </w:p>
    <w:p w14:paraId="14434768" w14:textId="32B687EF" w:rsidR="00CC59D2" w:rsidRPr="00CE33C3" w:rsidRDefault="00CC59D2" w:rsidP="00F57627">
      <w:pPr>
        <w:jc w:val="right"/>
      </w:pPr>
    </w:p>
    <w:p w14:paraId="1F89A9FA" w14:textId="1FAD9B41" w:rsidR="00CC59D2" w:rsidRPr="00CE33C3" w:rsidRDefault="00CC59D2" w:rsidP="00F57627">
      <w:pPr>
        <w:jc w:val="right"/>
      </w:pPr>
    </w:p>
    <w:p w14:paraId="6229D059" w14:textId="77777777" w:rsidR="00CC59D2" w:rsidRPr="00CE33C3" w:rsidRDefault="00CC59D2" w:rsidP="00F57627">
      <w:pPr>
        <w:jc w:val="right"/>
      </w:pP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025862">
      <w:pPr>
        <w:numPr>
          <w:ilvl w:val="0"/>
          <w:numId w:val="15"/>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F429CD">
      <w:pPr>
        <w:numPr>
          <w:ilvl w:val="0"/>
          <w:numId w:val="57"/>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*В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lastRenderedPageBreak/>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46BC1B9" w14:textId="77777777" w:rsidR="00F57627" w:rsidRPr="00CE33C3" w:rsidRDefault="00F57627" w:rsidP="00F57627">
      <w:pPr>
        <w:jc w:val="both"/>
        <w:rPr>
          <w:rFonts w:eastAsia="SimSun"/>
          <w:sz w:val="22"/>
          <w:szCs w:val="22"/>
          <w:lang w:eastAsia="zh-CN"/>
        </w:rPr>
      </w:pPr>
    </w:p>
    <w:p w14:paraId="3642DC34" w14:textId="77777777" w:rsidR="00F57627" w:rsidRPr="00CE33C3" w:rsidRDefault="00F57627" w:rsidP="00F57627">
      <w:pPr>
        <w:jc w:val="both"/>
        <w:rPr>
          <w:rFonts w:eastAsia="SimSun"/>
          <w:sz w:val="22"/>
          <w:szCs w:val="22"/>
          <w:lang w:eastAsia="zh-CN"/>
        </w:rPr>
      </w:pPr>
    </w:p>
    <w:p w14:paraId="3E067754" w14:textId="77777777" w:rsidR="00F57627" w:rsidRPr="00CE33C3" w:rsidRDefault="00F57627" w:rsidP="00F57627">
      <w:pPr>
        <w:jc w:val="both"/>
        <w:rPr>
          <w:rFonts w:eastAsia="SimSun"/>
          <w:sz w:val="22"/>
          <w:szCs w:val="22"/>
          <w:lang w:eastAsia="zh-CN"/>
        </w:rPr>
      </w:pP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F429CD">
      <w:pPr>
        <w:numPr>
          <w:ilvl w:val="0"/>
          <w:numId w:val="21"/>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E-mail: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lastRenderedPageBreak/>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F429CD">
      <w:pPr>
        <w:numPr>
          <w:ilvl w:val="0"/>
          <w:numId w:val="21"/>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lastRenderedPageBreak/>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Количество основных поставщиков (наименование и их доля в объемах поставки)____________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46FC7601" w14:textId="77777777" w:rsidR="00F57627" w:rsidRPr="00CE33C3" w:rsidRDefault="00F57627" w:rsidP="00F57627">
      <w:pPr>
        <w:spacing w:line="312" w:lineRule="auto"/>
        <w:jc w:val="both"/>
      </w:pPr>
      <w:r w:rsidRPr="00CE33C3">
        <w:rPr>
          <w:sz w:val="20"/>
          <w:szCs w:val="20"/>
        </w:rPr>
        <w:object w:dxaOrig="195" w:dyaOrig="180" w14:anchorId="335825E7">
          <v:shape id="_x0000_i1028" type="#_x0000_t75" style="width:13.5pt;height:21.75pt" o:ole="">
            <v:imagedata r:id="rId11" o:title="" gain="1.5625"/>
          </v:shape>
          <o:OLEObject Type="Embed" ProgID="PBrush" ShapeID="_x0000_i1028" DrawAspect="Content" ObjectID="_1708430487"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57B2E216">
          <v:shape id="_x0000_i1029" type="#_x0000_t75" style="width:13.5pt;height:21.75pt" o:ole="">
            <v:imagedata r:id="rId11" o:title="" gain="1.5625"/>
          </v:shape>
          <o:OLEObject Type="Embed" ProgID="PBrush" ShapeID="_x0000_i1029" DrawAspect="Content" ObjectID="_1708430488"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49857AA">
          <v:shape id="_x0000_i1030" type="#_x0000_t75" style="width:13.5pt;height:21.75pt" o:ole="">
            <v:imagedata r:id="rId11" o:title="" gain="1.5625"/>
          </v:shape>
          <o:OLEObject Type="Embed" ProgID="PBrush" ShapeID="_x0000_i1030" DrawAspect="Content" ObjectID="_1708430489" r:id="rId17"/>
        </w:object>
      </w:r>
      <w:r w:rsidRPr="00CE33C3">
        <w:rPr>
          <w:sz w:val="20"/>
          <w:szCs w:val="20"/>
        </w:rPr>
        <w:t xml:space="preserve">  </w:t>
      </w:r>
      <w:r w:rsidRPr="00CE33C3">
        <w:t>ЕНВД</w:t>
      </w:r>
    </w:p>
    <w:p w14:paraId="5E47E8EA" w14:textId="77777777" w:rsidR="00F57627" w:rsidRPr="00CE33C3" w:rsidRDefault="00F57627" w:rsidP="00F57627">
      <w:pPr>
        <w:jc w:val="both"/>
      </w:pPr>
      <w:r w:rsidRPr="00CE33C3">
        <w:t>Сезонность_______________________________________________________________________</w:t>
      </w:r>
    </w:p>
    <w:p w14:paraId="07BF5013" w14:textId="77777777" w:rsidR="00F57627" w:rsidRPr="00CE33C3" w:rsidRDefault="00F57627" w:rsidP="00F57627">
      <w:pPr>
        <w:jc w:val="both"/>
      </w:pPr>
      <w:r w:rsidRPr="00CE33C3">
        <w:t>Основные конкуренты_______________________________________________________________</w:t>
      </w:r>
    </w:p>
    <w:p w14:paraId="516F8E11" w14:textId="77777777" w:rsidR="00F57627" w:rsidRPr="00CE33C3" w:rsidRDefault="00F57627" w:rsidP="00F57627">
      <w:pPr>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CE33C3" w:rsidRDefault="00F57627" w:rsidP="00F57627">
      <w:r w:rsidRPr="00CE33C3">
        <w:t>Наличие у предпринимателя-заемщика другого бизнеса (указать какой бизнес): ______________</w:t>
      </w:r>
    </w:p>
    <w:p w14:paraId="77BFF0EA" w14:textId="77777777" w:rsidR="00F57627" w:rsidRPr="00CE33C3" w:rsidRDefault="00F57627" w:rsidP="00F57627">
      <w:r w:rsidRPr="00CE33C3">
        <w:t>__________________________________________________________________________________</w:t>
      </w:r>
    </w:p>
    <w:p w14:paraId="198A3AC5" w14:textId="77777777" w:rsidR="00F57627" w:rsidRPr="00CE33C3" w:rsidRDefault="00F57627" w:rsidP="00F57627">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F429CD">
      <w:pPr>
        <w:numPr>
          <w:ilvl w:val="0"/>
          <w:numId w:val="21"/>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lastRenderedPageBreak/>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F429CD">
      <w:pPr>
        <w:numPr>
          <w:ilvl w:val="0"/>
          <w:numId w:val="21"/>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 xml:space="preserve">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w:t>
      </w:r>
      <w:r w:rsidRPr="00CE33C3">
        <w:rPr>
          <w:rFonts w:eastAsia="Calibri"/>
          <w:sz w:val="22"/>
          <w:szCs w:val="22"/>
          <w:lang w:eastAsia="en-US"/>
        </w:rPr>
        <w:lastRenderedPageBreak/>
        <w:t>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lastRenderedPageBreak/>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7588E">
      <w:pPr>
        <w:numPr>
          <w:ilvl w:val="0"/>
          <w:numId w:val="15"/>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E-mail: ____________________________________________________________________________</w:t>
      </w:r>
    </w:p>
    <w:p w14:paraId="4CAE7E09"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lastRenderedPageBreak/>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7588E">
      <w:pPr>
        <w:numPr>
          <w:ilvl w:val="0"/>
          <w:numId w:val="15"/>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lastRenderedPageBreak/>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7588E">
      <w:pPr>
        <w:numPr>
          <w:ilvl w:val="0"/>
          <w:numId w:val="15"/>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lastRenderedPageBreak/>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lastRenderedPageBreak/>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7588E">
      <w:pPr>
        <w:numPr>
          <w:ilvl w:val="0"/>
          <w:numId w:val="15"/>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7588E">
      <w:pPr>
        <w:numPr>
          <w:ilvl w:val="0"/>
          <w:numId w:val="57"/>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м.п.</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t xml:space="preserve">Обработка осуществляется </w:t>
            </w:r>
            <w:r w:rsidRPr="00CE33C3">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CE33C3">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lastRenderedPageBreak/>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CE33C3">
        <w:rPr>
          <w:rFonts w:cs="Calibri"/>
          <w:sz w:val="16"/>
          <w:szCs w:val="16"/>
          <w:lang w:eastAsia="en-US"/>
        </w:rPr>
        <w:t xml:space="preserve"> ___________________________________ </w:t>
      </w:r>
      <w:r w:rsidRPr="00CE33C3">
        <w:rPr>
          <w:rFonts w:cs="Calibri"/>
          <w:lang w:eastAsia="en-US"/>
        </w:rPr>
        <w:t>, далее –заявитель.</w:t>
      </w:r>
    </w:p>
    <w:p w14:paraId="7BAC5DFD" w14:textId="77777777" w:rsidR="00F57627" w:rsidRPr="00CE33C3" w:rsidRDefault="00F57627" w:rsidP="00F57627">
      <w:pPr>
        <w:jc w:val="both"/>
        <w:rPr>
          <w:rFonts w:cs="Calibri"/>
          <w:sz w:val="16"/>
          <w:szCs w:val="16"/>
          <w:lang w:eastAsia="en-US"/>
        </w:rPr>
      </w:pPr>
      <w:r w:rsidRPr="00CE33C3">
        <w:rPr>
          <w:rFonts w:cs="Calibri"/>
          <w:sz w:val="16"/>
          <w:szCs w:val="16"/>
          <w:lang w:eastAsia="en-US"/>
        </w:rPr>
        <w:t xml:space="preserve">        (наименование налогового органа</w:t>
      </w:r>
    </w:p>
    <w:p w14:paraId="1E9EB776" w14:textId="77777777" w:rsidR="00F57627" w:rsidRPr="00CE33C3" w:rsidRDefault="00F57627" w:rsidP="00F57627">
      <w:pPr>
        <w:rPr>
          <w:rFonts w:cs="Calibri"/>
          <w:sz w:val="16"/>
          <w:szCs w:val="16"/>
          <w:lang w:eastAsia="en-US"/>
        </w:rPr>
      </w:pPr>
      <w:r w:rsidRPr="00CE33C3">
        <w:rPr>
          <w:rFonts w:cs="Calibri"/>
          <w:sz w:val="16"/>
          <w:szCs w:val="16"/>
          <w:lang w:eastAsia="en-US"/>
        </w:rPr>
        <w:t xml:space="preserve">            и дата выдачи свидетельства)</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lastRenderedPageBreak/>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lastRenderedPageBreak/>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77777777" w:rsidR="00F57627" w:rsidRPr="00CE33C3" w:rsidRDefault="00F57627" w:rsidP="00F57627">
      <w:pPr>
        <w:jc w:val="both"/>
        <w:rPr>
          <w:rFonts w:eastAsia="Calibri"/>
        </w:rPr>
      </w:pPr>
      <w:r w:rsidRPr="00CE33C3">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руководителя)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F429CD">
      <w:pPr>
        <w:pStyle w:val="a3"/>
        <w:numPr>
          <w:ilvl w:val="0"/>
          <w:numId w:val="19"/>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F429CD">
      <w:pPr>
        <w:numPr>
          <w:ilvl w:val="0"/>
          <w:numId w:val="18"/>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F429CD">
      <w:pPr>
        <w:numPr>
          <w:ilvl w:val="0"/>
          <w:numId w:val="18"/>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F429CD">
      <w:pPr>
        <w:pStyle w:val="a3"/>
        <w:numPr>
          <w:ilvl w:val="0"/>
          <w:numId w:val="19"/>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F429CD">
      <w:pPr>
        <w:pStyle w:val="a3"/>
        <w:numPr>
          <w:ilvl w:val="0"/>
          <w:numId w:val="19"/>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F429CD">
      <w:pPr>
        <w:pStyle w:val="a3"/>
        <w:numPr>
          <w:ilvl w:val="0"/>
          <w:numId w:val="19"/>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F429CD">
      <w:pPr>
        <w:pStyle w:val="a3"/>
        <w:numPr>
          <w:ilvl w:val="0"/>
          <w:numId w:val="19"/>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F429CD">
      <w:pPr>
        <w:pStyle w:val="a3"/>
        <w:numPr>
          <w:ilvl w:val="0"/>
          <w:numId w:val="19"/>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lastRenderedPageBreak/>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 xml:space="preserve">состоящая(ий)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имущества:_________________________________________________________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77777777" w:rsidR="00F57627" w:rsidRPr="00CE33C3" w:rsidRDefault="00F57627" w:rsidP="00F57627">
      <w:pPr>
        <w:jc w:val="both"/>
      </w:pPr>
      <w:r w:rsidRPr="00CE33C3">
        <w:t xml:space="preserve">«___»_____________201_г.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3771D7"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9"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D524A4">
      <w:pPr>
        <w:numPr>
          <w:ilvl w:val="2"/>
          <w:numId w:val="22"/>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D524A4">
      <w:pPr>
        <w:numPr>
          <w:ilvl w:val="2"/>
          <w:numId w:val="22"/>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D524A4">
      <w:pPr>
        <w:numPr>
          <w:ilvl w:val="2"/>
          <w:numId w:val="23"/>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460C1E">
      <w:pPr>
        <w:numPr>
          <w:ilvl w:val="2"/>
          <w:numId w:val="23"/>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31991F00"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EF6C1A" w:rsidRPr="00CE33C3">
        <w:rPr>
          <w:b/>
          <w:i/>
          <w:iCs/>
          <w:sz w:val="22"/>
          <w:szCs w:val="22"/>
        </w:rPr>
        <w:t xml:space="preserve">01.02.2021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CE33C3" w:rsidRDefault="00EF6C1A" w:rsidP="00D6608C">
      <w:pPr>
        <w:ind w:firstLine="709"/>
        <w:jc w:val="both"/>
        <w:rPr>
          <w:i/>
          <w:iCs/>
          <w:sz w:val="22"/>
          <w:szCs w:val="22"/>
        </w:rPr>
      </w:pPr>
      <w:r w:rsidRPr="00CE33C3">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CE33C3" w:rsidRDefault="00EF6C1A" w:rsidP="00356FC1">
      <w:pPr>
        <w:pStyle w:val="a3"/>
        <w:numPr>
          <w:ilvl w:val="0"/>
          <w:numId w:val="83"/>
        </w:numPr>
        <w:tabs>
          <w:tab w:val="left" w:pos="1134"/>
        </w:tabs>
        <w:ind w:left="0" w:firstLine="709"/>
        <w:jc w:val="both"/>
        <w:rPr>
          <w:i/>
          <w:iCs/>
          <w:sz w:val="22"/>
          <w:szCs w:val="22"/>
        </w:rPr>
      </w:pPr>
      <w:r w:rsidRPr="00CE33C3">
        <w:rPr>
          <w:rFonts w:eastAsia="SimSun"/>
          <w:i/>
          <w:iCs/>
          <w:sz w:val="22"/>
          <w:szCs w:val="22"/>
          <w:lang w:eastAsia="zh-CN"/>
        </w:rPr>
        <w:t>форма по КНД 1151111 за 2021 год (Расчет по страховым взносам),</w:t>
      </w:r>
    </w:p>
    <w:p w14:paraId="5387D429" w14:textId="4E555ACA" w:rsidR="00EF6C1A" w:rsidRPr="00CE33C3" w:rsidRDefault="00EF6C1A" w:rsidP="00356FC1">
      <w:pPr>
        <w:pStyle w:val="a3"/>
        <w:numPr>
          <w:ilvl w:val="0"/>
          <w:numId w:val="83"/>
        </w:numPr>
        <w:tabs>
          <w:tab w:val="left" w:pos="1134"/>
        </w:tabs>
        <w:ind w:left="0" w:firstLine="709"/>
        <w:jc w:val="both"/>
        <w:rPr>
          <w:i/>
          <w:iCs/>
          <w:sz w:val="22"/>
          <w:szCs w:val="22"/>
        </w:rPr>
      </w:pPr>
      <w:r w:rsidRPr="00CE33C3">
        <w:rPr>
          <w:rFonts w:eastAsia="SimSun"/>
          <w:i/>
          <w:iCs/>
          <w:sz w:val="22"/>
          <w:szCs w:val="22"/>
          <w:lang w:eastAsia="zh-CN"/>
        </w:rPr>
        <w:t>штатное расписание, за подписью руководителя на 2022 год.</w:t>
      </w:r>
    </w:p>
    <w:p w14:paraId="335AEEF4" w14:textId="38323AF7" w:rsidR="00D524A4" w:rsidRPr="00CE33C3" w:rsidRDefault="009F5145" w:rsidP="003C3760">
      <w:pPr>
        <w:ind w:firstLine="709"/>
        <w:jc w:val="both"/>
        <w:rPr>
          <w:b/>
          <w:bCs/>
          <w:i/>
          <w:sz w:val="22"/>
          <w:szCs w:val="22"/>
        </w:rPr>
      </w:pPr>
      <w:r w:rsidRPr="00CE33C3">
        <w:rPr>
          <w:b/>
          <w:bCs/>
          <w:i/>
          <w:sz w:val="22"/>
          <w:szCs w:val="22"/>
        </w:rPr>
        <w:t xml:space="preserve">п. 7.1.19. </w:t>
      </w:r>
      <w:r w:rsidR="00D524A4" w:rsidRPr="00CE33C3">
        <w:rPr>
          <w:b/>
          <w:bCs/>
          <w:i/>
          <w:sz w:val="22"/>
          <w:szCs w:val="22"/>
        </w:rPr>
        <w:t>Применяе</w:t>
      </w:r>
      <w:r w:rsidR="001F6BAA" w:rsidRPr="00CE33C3">
        <w:rPr>
          <w:b/>
          <w:bCs/>
          <w:i/>
          <w:sz w:val="22"/>
          <w:szCs w:val="22"/>
        </w:rPr>
        <w:t>тся для продукта «Контрактный»</w:t>
      </w:r>
    </w:p>
    <w:p w14:paraId="183525CB" w14:textId="12B89CDF" w:rsidR="003C3760" w:rsidRPr="00CE33C3" w:rsidRDefault="00D524A4" w:rsidP="00A2552A">
      <w:pPr>
        <w:ind w:firstLine="709"/>
        <w:jc w:val="both"/>
        <w:rPr>
          <w:i/>
          <w:sz w:val="22"/>
          <w:szCs w:val="22"/>
        </w:rPr>
      </w:pPr>
      <w:r w:rsidRPr="00CE33C3">
        <w:rPr>
          <w:i/>
          <w:sz w:val="22"/>
          <w:szCs w:val="22"/>
        </w:rPr>
        <w:t>7.1.1</w:t>
      </w:r>
      <w:r w:rsidR="009F5145" w:rsidRPr="00CE33C3">
        <w:rPr>
          <w:i/>
          <w:sz w:val="22"/>
          <w:szCs w:val="22"/>
        </w:rPr>
        <w:t>9.</w:t>
      </w:r>
      <w:r w:rsidR="003C3760" w:rsidRPr="00CE33C3">
        <w:rPr>
          <w:i/>
          <w:sz w:val="22"/>
          <w:szCs w:val="22"/>
        </w:rPr>
        <w:t>1.</w:t>
      </w:r>
      <w:r w:rsidR="009F5145" w:rsidRPr="00CE33C3">
        <w:rPr>
          <w:i/>
          <w:sz w:val="22"/>
          <w:szCs w:val="22"/>
        </w:rPr>
        <w:t xml:space="preserve"> </w:t>
      </w:r>
      <w:r w:rsidRPr="00CE33C3">
        <w:rPr>
          <w:i/>
          <w:sz w:val="22"/>
          <w:szCs w:val="22"/>
        </w:rPr>
        <w:t xml:space="preserve"> Предоставить </w:t>
      </w:r>
      <w:r w:rsidR="00223EA2" w:rsidRPr="00CE33C3">
        <w:rPr>
          <w:i/>
          <w:sz w:val="22"/>
          <w:szCs w:val="22"/>
        </w:rPr>
        <w:t>Акт выполненных работ (оказанных услуг), по госконтракту №___от «___» _________ 20__г.,</w:t>
      </w:r>
      <w:r w:rsidR="003C3760" w:rsidRPr="00CE33C3">
        <w:rPr>
          <w:i/>
          <w:sz w:val="22"/>
          <w:szCs w:val="22"/>
        </w:rPr>
        <w:t>/ договору № __ от «__» __________ 20__г.</w:t>
      </w:r>
      <w:r w:rsidR="00A40D57" w:rsidRPr="00CE33C3">
        <w:rPr>
          <w:i/>
          <w:sz w:val="22"/>
          <w:szCs w:val="22"/>
        </w:rPr>
        <w:t xml:space="preserve"> </w:t>
      </w:r>
      <w:r w:rsidR="00223EA2" w:rsidRPr="00CE33C3">
        <w:rPr>
          <w:i/>
          <w:sz w:val="22"/>
          <w:szCs w:val="22"/>
        </w:rPr>
        <w:t xml:space="preserve"> </w:t>
      </w:r>
      <w:r w:rsidRPr="00CE33C3">
        <w:rPr>
          <w:i/>
          <w:sz w:val="22"/>
          <w:szCs w:val="22"/>
        </w:rPr>
        <w:t>в</w:t>
      </w:r>
      <w:r w:rsidR="00223EA2" w:rsidRPr="00CE33C3">
        <w:rPr>
          <w:i/>
          <w:sz w:val="22"/>
          <w:szCs w:val="22"/>
        </w:rPr>
        <w:t xml:space="preserve"> течение </w:t>
      </w:r>
      <w:r w:rsidR="003C3760" w:rsidRPr="00CE33C3">
        <w:rPr>
          <w:i/>
          <w:sz w:val="22"/>
          <w:szCs w:val="22"/>
        </w:rPr>
        <w:t>10</w:t>
      </w:r>
      <w:r w:rsidR="00223EA2" w:rsidRPr="00CE33C3">
        <w:rPr>
          <w:i/>
          <w:sz w:val="22"/>
          <w:szCs w:val="22"/>
        </w:rPr>
        <w:t>-</w:t>
      </w:r>
      <w:r w:rsidR="003C3760" w:rsidRPr="00CE33C3">
        <w:rPr>
          <w:i/>
          <w:sz w:val="22"/>
          <w:szCs w:val="22"/>
        </w:rPr>
        <w:t>ти</w:t>
      </w:r>
      <w:r w:rsidR="00223EA2" w:rsidRPr="00CE33C3">
        <w:rPr>
          <w:i/>
          <w:sz w:val="22"/>
          <w:szCs w:val="22"/>
        </w:rPr>
        <w:t xml:space="preserve"> рабочих дней с даты его подписания</w:t>
      </w:r>
      <w:r w:rsidR="003C3760" w:rsidRPr="00CE33C3">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CE33C3"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CE33C3">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CE33C3" w:rsidRDefault="00433F99" w:rsidP="00433F99">
      <w:pPr>
        <w:ind w:firstLine="709"/>
        <w:jc w:val="both"/>
        <w:rPr>
          <w:i/>
          <w:iCs/>
          <w:sz w:val="22"/>
          <w:szCs w:val="22"/>
        </w:rPr>
      </w:pPr>
      <w:r w:rsidRPr="00CE33C3">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77777777" w:rsidR="00433F99" w:rsidRPr="00CE33C3" w:rsidRDefault="00433F99" w:rsidP="00433F99">
      <w:pPr>
        <w:ind w:firstLine="709"/>
        <w:jc w:val="both"/>
        <w:rPr>
          <w:i/>
          <w:iCs/>
          <w:sz w:val="22"/>
          <w:szCs w:val="22"/>
        </w:rPr>
      </w:pPr>
      <w:r w:rsidRPr="00CE33C3">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7"/>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 xml:space="preserve">по </w:t>
      </w:r>
      <w:r w:rsidRPr="00CE33C3">
        <w:rPr>
          <w:bCs/>
          <w:i/>
          <w:iCs/>
          <w:sz w:val="22"/>
          <w:szCs w:val="22"/>
        </w:rPr>
        <w:lastRenderedPageBreak/>
        <w:t>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D524A4">
      <w:pPr>
        <w:numPr>
          <w:ilvl w:val="1"/>
          <w:numId w:val="71"/>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D524A4">
      <w:pPr>
        <w:numPr>
          <w:ilvl w:val="1"/>
          <w:numId w:val="71"/>
        </w:numPr>
        <w:tabs>
          <w:tab w:val="left" w:pos="0"/>
        </w:tabs>
        <w:ind w:left="0" w:firstLine="709"/>
        <w:contextualSpacing/>
        <w:jc w:val="both"/>
        <w:rPr>
          <w:bCs/>
          <w:sz w:val="22"/>
          <w:szCs w:val="22"/>
        </w:rPr>
      </w:pPr>
      <w:r w:rsidRPr="00CE33C3">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CE33C3" w:rsidRDefault="00D524A4" w:rsidP="00D524A4">
      <w:pPr>
        <w:numPr>
          <w:ilvl w:val="1"/>
          <w:numId w:val="71"/>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CE33C3" w:rsidRDefault="00D524A4" w:rsidP="00D524A4">
      <w:pPr>
        <w:ind w:firstLine="709"/>
        <w:jc w:val="both"/>
        <w:rPr>
          <w:sz w:val="22"/>
          <w:szCs w:val="22"/>
        </w:rPr>
      </w:pPr>
      <w:r w:rsidRPr="00CE33C3">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CE33C3" w:rsidRDefault="00D524A4" w:rsidP="00D524A4">
      <w:pPr>
        <w:ind w:firstLine="709"/>
        <w:jc w:val="both"/>
        <w:rPr>
          <w:sz w:val="22"/>
          <w:szCs w:val="22"/>
        </w:rPr>
      </w:pPr>
      <w:r w:rsidRPr="00CE33C3">
        <w:rPr>
          <w:sz w:val="22"/>
          <w:szCs w:val="22"/>
        </w:rPr>
        <w:t>9.2. При несвоевременном перечислении платежа в погашение микрозайма и (или) уплату процентов, Заемщик уплачивает За</w:t>
      </w:r>
      <w:r w:rsidR="00F46609" w:rsidRPr="00CE33C3">
        <w:rPr>
          <w:sz w:val="22"/>
          <w:szCs w:val="22"/>
        </w:rPr>
        <w:t>имодавцу</w:t>
      </w:r>
      <w:r w:rsidR="00AD4BBA" w:rsidRPr="00CE33C3">
        <w:rPr>
          <w:sz w:val="22"/>
          <w:szCs w:val="22"/>
        </w:rPr>
        <w:t>:</w:t>
      </w:r>
    </w:p>
    <w:p w14:paraId="691097E0" w14:textId="0507A204" w:rsidR="00AD4BBA"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6BDE78CF" w14:textId="5E8AF298" w:rsidR="00B77ACD" w:rsidRPr="00CE33C3" w:rsidRDefault="00AD4BBA" w:rsidP="00D524A4">
      <w:pPr>
        <w:ind w:firstLine="709"/>
        <w:jc w:val="both"/>
      </w:pPr>
      <w:r w:rsidRPr="00CE33C3">
        <w:t xml:space="preserve">- </w:t>
      </w:r>
      <w:r w:rsidR="00502896" w:rsidRPr="00CE33C3">
        <w:t xml:space="preserve">пени </w:t>
      </w:r>
      <w:r w:rsidR="00F46609" w:rsidRPr="00CE33C3">
        <w:t>в размере 0,5</w:t>
      </w:r>
      <w:r w:rsidR="00D524A4" w:rsidRPr="00CE33C3">
        <w:t xml:space="preserve">% </w:t>
      </w:r>
      <w:r w:rsidR="00F46609" w:rsidRPr="00CE33C3">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CE33C3" w:rsidRDefault="00D524A4" w:rsidP="00D524A4">
      <w:pPr>
        <w:ind w:firstLine="709"/>
        <w:jc w:val="both"/>
        <w:rPr>
          <w:sz w:val="22"/>
          <w:szCs w:val="22"/>
        </w:rPr>
      </w:pPr>
      <w:r w:rsidRPr="00CE33C3">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CE33C3">
        <w:t xml:space="preserve"> </w:t>
      </w:r>
      <w:r w:rsidRPr="00CE33C3">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CE33C3" w:rsidRDefault="00D524A4" w:rsidP="00D524A4">
      <w:pPr>
        <w:tabs>
          <w:tab w:val="left" w:pos="1134"/>
        </w:tabs>
        <w:ind w:firstLine="709"/>
        <w:jc w:val="both"/>
        <w:rPr>
          <w:sz w:val="22"/>
          <w:szCs w:val="22"/>
        </w:rPr>
      </w:pPr>
      <w:r w:rsidRPr="00CE33C3">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sz w:val="22"/>
          <w:szCs w:val="22"/>
          <w:lang w:eastAsia="en-US"/>
        </w:rPr>
        <w:t>нецелевого использования микро</w:t>
      </w:r>
      <w:r w:rsidRPr="00CE33C3">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CE33C3" w:rsidRDefault="00D524A4" w:rsidP="00D524A4">
      <w:pPr>
        <w:tabs>
          <w:tab w:val="left" w:pos="1134"/>
        </w:tabs>
        <w:ind w:firstLine="709"/>
        <w:jc w:val="both"/>
        <w:rPr>
          <w:sz w:val="22"/>
          <w:szCs w:val="22"/>
        </w:rPr>
      </w:pPr>
      <w:r w:rsidRPr="00CE33C3">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CE33C3" w:rsidRDefault="00D524A4" w:rsidP="00D524A4">
      <w:pPr>
        <w:tabs>
          <w:tab w:val="left" w:pos="1134"/>
        </w:tabs>
        <w:ind w:firstLine="709"/>
        <w:jc w:val="both"/>
        <w:rPr>
          <w:sz w:val="22"/>
          <w:szCs w:val="22"/>
        </w:rPr>
      </w:pPr>
      <w:r w:rsidRPr="00CE33C3">
        <w:rPr>
          <w:sz w:val="22"/>
          <w:szCs w:val="22"/>
        </w:rPr>
        <w:t xml:space="preserve">9.5. При несвоевременном предоставлении документов, установленных пунктами 7.1.2, 7.1.3, 7.1.4, 7.1.7, 7.1.9, 7.1.12, 7.1.13, 7.1.14, </w:t>
      </w:r>
      <w:r w:rsidRPr="00CE33C3">
        <w:rPr>
          <w:i/>
          <w:iCs/>
          <w:sz w:val="22"/>
          <w:szCs w:val="22"/>
        </w:rPr>
        <w:t>7.1.15, 7.1.16, 7.1.17</w:t>
      </w:r>
      <w:r w:rsidRPr="00CE33C3">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CE33C3" w:rsidRDefault="00D524A4" w:rsidP="00D524A4">
      <w:pPr>
        <w:tabs>
          <w:tab w:val="left" w:pos="1134"/>
        </w:tabs>
        <w:ind w:firstLine="709"/>
        <w:jc w:val="both"/>
        <w:rPr>
          <w:sz w:val="22"/>
          <w:szCs w:val="22"/>
        </w:rPr>
      </w:pPr>
      <w:r w:rsidRPr="00CE33C3">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CE33C3">
        <w:rPr>
          <w:sz w:val="22"/>
          <w:szCs w:val="22"/>
        </w:rPr>
        <w:t xml:space="preserve">Микрозайма (части Микрозайма), </w:t>
      </w:r>
      <w:bookmarkEnd w:id="55"/>
      <w:r w:rsidRPr="00CE33C3">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CE33C3" w:rsidRDefault="00D524A4" w:rsidP="00D524A4">
      <w:pPr>
        <w:tabs>
          <w:tab w:val="left" w:pos="1134"/>
        </w:tabs>
        <w:ind w:firstLine="709"/>
        <w:jc w:val="both"/>
        <w:rPr>
          <w:sz w:val="22"/>
          <w:szCs w:val="22"/>
        </w:rPr>
      </w:pPr>
      <w:r w:rsidRPr="00CE33C3">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CE33C3" w:rsidRDefault="00D524A4" w:rsidP="00D524A4">
      <w:pPr>
        <w:tabs>
          <w:tab w:val="left" w:pos="1134"/>
        </w:tabs>
        <w:ind w:firstLine="709"/>
        <w:jc w:val="both"/>
        <w:rPr>
          <w:sz w:val="22"/>
          <w:szCs w:val="22"/>
        </w:rPr>
      </w:pPr>
      <w:r w:rsidRPr="00CE33C3">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CE33C3" w:rsidRDefault="00EF6C1A" w:rsidP="00EF6C1A">
      <w:pPr>
        <w:tabs>
          <w:tab w:val="left" w:pos="1134"/>
        </w:tabs>
        <w:ind w:firstLine="709"/>
        <w:jc w:val="both"/>
        <w:rPr>
          <w:sz w:val="22"/>
          <w:szCs w:val="22"/>
        </w:rPr>
      </w:pPr>
      <w:bookmarkStart w:id="56" w:name="_Hlk62746492"/>
      <w:r w:rsidRPr="00CE33C3">
        <w:rPr>
          <w:sz w:val="22"/>
          <w:szCs w:val="22"/>
        </w:rPr>
        <w:t>9.7. При неисполнении условий, предусмотренных пунктом 7.1.1</w:t>
      </w:r>
      <w:r w:rsidR="001E0F40" w:rsidRPr="00CE33C3">
        <w:rPr>
          <w:sz w:val="22"/>
          <w:szCs w:val="22"/>
        </w:rPr>
        <w:t>8</w:t>
      </w:r>
      <w:r w:rsidRPr="00CE33C3">
        <w:rPr>
          <w:sz w:val="22"/>
          <w:szCs w:val="22"/>
        </w:rPr>
        <w:t xml:space="preserve"> Договора:</w:t>
      </w:r>
    </w:p>
    <w:p w14:paraId="0D13F7F3" w14:textId="69147B0F" w:rsidR="00EF6C1A" w:rsidRPr="00CE33C3" w:rsidRDefault="00EF6C1A" w:rsidP="00EF6C1A">
      <w:pPr>
        <w:tabs>
          <w:tab w:val="left" w:pos="1134"/>
        </w:tabs>
        <w:ind w:firstLine="709"/>
        <w:jc w:val="both"/>
        <w:rPr>
          <w:sz w:val="22"/>
          <w:szCs w:val="22"/>
        </w:rPr>
      </w:pPr>
      <w:r w:rsidRPr="00CE33C3">
        <w:rPr>
          <w:sz w:val="22"/>
          <w:szCs w:val="22"/>
        </w:rPr>
        <w:t xml:space="preserve">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w:t>
      </w:r>
      <w:r w:rsidRPr="00CE33C3">
        <w:rPr>
          <w:sz w:val="22"/>
          <w:szCs w:val="22"/>
        </w:rPr>
        <w:lastRenderedPageBreak/>
        <w:t>как разница между ставкой, предусмотренной пунктом 1</w:t>
      </w:r>
      <w:r w:rsidR="00705157" w:rsidRPr="00CE33C3">
        <w:rPr>
          <w:sz w:val="22"/>
          <w:szCs w:val="22"/>
        </w:rPr>
        <w:t>.3</w:t>
      </w:r>
      <w:r w:rsidRPr="00CE33C3">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CE33C3" w:rsidRDefault="00EF6C1A" w:rsidP="00EF6C1A">
      <w:pPr>
        <w:tabs>
          <w:tab w:val="left" w:pos="1134"/>
        </w:tabs>
        <w:ind w:firstLine="709"/>
        <w:jc w:val="both"/>
        <w:rPr>
          <w:sz w:val="22"/>
          <w:szCs w:val="22"/>
        </w:rPr>
      </w:pPr>
      <w:r w:rsidRPr="00CE33C3">
        <w:rPr>
          <w:sz w:val="22"/>
          <w:szCs w:val="22"/>
        </w:rPr>
        <w:t>9.7.2. Процентная ставка, предусмотренная пунктом 1.</w:t>
      </w:r>
      <w:r w:rsidR="00705157" w:rsidRPr="00CE33C3">
        <w:rPr>
          <w:sz w:val="22"/>
          <w:szCs w:val="22"/>
        </w:rPr>
        <w:t>3.</w:t>
      </w:r>
      <w:r w:rsidRPr="00CE33C3">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379639A7" w14:textId="09A4EADE" w:rsidR="00B6266D" w:rsidRPr="00CE33C3" w:rsidRDefault="00F073AF" w:rsidP="00705157">
      <w:pPr>
        <w:tabs>
          <w:tab w:val="left" w:pos="1134"/>
        </w:tabs>
        <w:ind w:firstLine="709"/>
        <w:jc w:val="both"/>
        <w:rPr>
          <w:iCs/>
          <w:sz w:val="22"/>
          <w:szCs w:val="22"/>
        </w:rPr>
      </w:pPr>
      <w:r w:rsidRPr="00CE33C3">
        <w:rPr>
          <w:sz w:val="22"/>
          <w:szCs w:val="22"/>
        </w:rPr>
        <w:t>9.</w:t>
      </w:r>
      <w:r w:rsidR="00F316B6" w:rsidRPr="00CE33C3">
        <w:rPr>
          <w:sz w:val="22"/>
          <w:szCs w:val="22"/>
        </w:rPr>
        <w:t>8</w:t>
      </w:r>
      <w:r w:rsidRPr="00CE33C3">
        <w:rPr>
          <w:sz w:val="22"/>
          <w:szCs w:val="22"/>
        </w:rPr>
        <w:t xml:space="preserve">. </w:t>
      </w:r>
      <w:r w:rsidR="00B6266D" w:rsidRPr="00CE33C3">
        <w:rPr>
          <w:sz w:val="22"/>
          <w:szCs w:val="22"/>
        </w:rPr>
        <w:t>В случае неисполнения Заемщиком п. 7.1.19</w:t>
      </w:r>
      <w:r w:rsidR="00B40256" w:rsidRPr="00CE33C3">
        <w:rPr>
          <w:sz w:val="22"/>
          <w:szCs w:val="22"/>
        </w:rPr>
        <w:t>.</w:t>
      </w:r>
      <w:r w:rsidR="00B6266D" w:rsidRPr="00CE33C3">
        <w:rPr>
          <w:sz w:val="22"/>
          <w:szCs w:val="22"/>
        </w:rPr>
        <w:t xml:space="preserve"> Договора</w:t>
      </w:r>
      <w:r w:rsidR="00B6266D" w:rsidRPr="00CE33C3">
        <w:rPr>
          <w:i/>
          <w:iCs/>
          <w:sz w:val="22"/>
          <w:szCs w:val="22"/>
        </w:rPr>
        <w:t xml:space="preserve">, </w:t>
      </w:r>
      <w:r w:rsidR="00A40D57" w:rsidRPr="00CE33C3">
        <w:rPr>
          <w:sz w:val="22"/>
          <w:szCs w:val="22"/>
        </w:rPr>
        <w:t xml:space="preserve">Процентная ставка, предусмотренная пунктом </w:t>
      </w:r>
      <w:r w:rsidR="00705157" w:rsidRPr="00CE33C3">
        <w:rPr>
          <w:sz w:val="22"/>
          <w:szCs w:val="22"/>
        </w:rPr>
        <w:t>1</w:t>
      </w:r>
      <w:r w:rsidR="00A40D57" w:rsidRPr="00CE33C3">
        <w:rPr>
          <w:sz w:val="22"/>
          <w:szCs w:val="22"/>
        </w:rPr>
        <w:t>.</w:t>
      </w:r>
      <w:r w:rsidR="00705157" w:rsidRPr="00CE33C3">
        <w:rPr>
          <w:sz w:val="22"/>
          <w:szCs w:val="22"/>
        </w:rPr>
        <w:t>3</w:t>
      </w:r>
      <w:r w:rsidR="00A40D57" w:rsidRPr="00CE33C3">
        <w:rPr>
          <w:sz w:val="22"/>
          <w:szCs w:val="22"/>
        </w:rPr>
        <w:t>. Договора, увеличивается</w:t>
      </w:r>
      <w:r w:rsidR="00B6266D" w:rsidRPr="00CE33C3">
        <w:rPr>
          <w:i/>
          <w:iCs/>
          <w:sz w:val="22"/>
          <w:szCs w:val="22"/>
        </w:rPr>
        <w:t xml:space="preserve"> до ____ % годовых (в соответствии с Таблицей</w:t>
      </w:r>
      <w:r w:rsidR="00A40D57" w:rsidRPr="00CE33C3">
        <w:rPr>
          <w:i/>
          <w:iCs/>
          <w:sz w:val="22"/>
          <w:szCs w:val="22"/>
        </w:rPr>
        <w:t>, Таблицу из договора удалить</w:t>
      </w:r>
      <w:r w:rsidR="00B6266D" w:rsidRPr="00CE33C3">
        <w:rPr>
          <w:i/>
          <w:iCs/>
          <w:sz w:val="22"/>
          <w:szCs w:val="22"/>
        </w:rPr>
        <w:t>)</w:t>
      </w:r>
      <w:r w:rsidR="00A40D57" w:rsidRPr="00CE33C3">
        <w:rPr>
          <w:i/>
          <w:iCs/>
          <w:sz w:val="22"/>
          <w:szCs w:val="22"/>
        </w:rPr>
        <w:t>:</w:t>
      </w:r>
    </w:p>
    <w:p w14:paraId="064620F1" w14:textId="77777777" w:rsidR="00A43949" w:rsidRPr="00CE33C3"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CE33C3" w:rsidRPr="00CE33C3" w14:paraId="1684CEA9" w14:textId="77777777" w:rsidTr="00A2552A">
        <w:tc>
          <w:tcPr>
            <w:tcW w:w="280" w:type="pct"/>
          </w:tcPr>
          <w:p w14:paraId="3E92EE1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 п/п</w:t>
            </w:r>
          </w:p>
        </w:tc>
        <w:tc>
          <w:tcPr>
            <w:tcW w:w="2144" w:type="pct"/>
          </w:tcPr>
          <w:p w14:paraId="25C5FE8B" w14:textId="77777777" w:rsidR="00A2552A" w:rsidRPr="00CE33C3" w:rsidRDefault="00A2552A" w:rsidP="00BC0C0A">
            <w:pPr>
              <w:pStyle w:val="a3"/>
              <w:widowControl w:val="0"/>
              <w:autoSpaceDE w:val="0"/>
              <w:autoSpaceDN w:val="0"/>
              <w:adjustRightInd w:val="0"/>
              <w:ind w:left="-57" w:right="-57"/>
              <w:jc w:val="both"/>
              <w:rPr>
                <w:b/>
                <w:bCs/>
                <w:sz w:val="22"/>
                <w:szCs w:val="22"/>
              </w:rPr>
            </w:pPr>
            <w:r w:rsidRPr="00CE33C3">
              <w:rPr>
                <w:b/>
                <w:bCs/>
                <w:sz w:val="22"/>
                <w:szCs w:val="22"/>
              </w:rPr>
              <w:t>При наличии залога</w:t>
            </w:r>
          </w:p>
        </w:tc>
        <w:tc>
          <w:tcPr>
            <w:tcW w:w="2576" w:type="pct"/>
          </w:tcPr>
          <w:p w14:paraId="37C2E7D3" w14:textId="3B9F26B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Процентная ставка, увеличивается  до размера</w:t>
            </w:r>
          </w:p>
        </w:tc>
      </w:tr>
      <w:tr w:rsidR="00CE33C3" w:rsidRPr="00CE33C3" w14:paraId="101AF44E" w14:textId="77777777" w:rsidTr="00A2552A">
        <w:tc>
          <w:tcPr>
            <w:tcW w:w="280" w:type="pct"/>
            <w:vAlign w:val="bottom"/>
          </w:tcPr>
          <w:p w14:paraId="7FF8DF6A"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1.1.</w:t>
            </w:r>
          </w:p>
        </w:tc>
        <w:tc>
          <w:tcPr>
            <w:tcW w:w="2144" w:type="pct"/>
            <w:vAlign w:val="bottom"/>
          </w:tcPr>
          <w:p w14:paraId="099FE44A"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w:t>
            </w:r>
          </w:p>
        </w:tc>
        <w:tc>
          <w:tcPr>
            <w:tcW w:w="2576" w:type="pct"/>
          </w:tcPr>
          <w:p w14:paraId="5605AB3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ключевой ставки Банка России</w:t>
            </w:r>
          </w:p>
        </w:tc>
      </w:tr>
      <w:tr w:rsidR="00CE33C3" w:rsidRPr="00CE33C3" w14:paraId="6B13279D" w14:textId="77777777" w:rsidTr="00A2552A">
        <w:tc>
          <w:tcPr>
            <w:tcW w:w="280" w:type="pct"/>
            <w:vAlign w:val="bottom"/>
          </w:tcPr>
          <w:p w14:paraId="751B1645"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1.2.</w:t>
            </w:r>
          </w:p>
        </w:tc>
        <w:tc>
          <w:tcPr>
            <w:tcW w:w="2144" w:type="pct"/>
            <w:vAlign w:val="bottom"/>
          </w:tcPr>
          <w:p w14:paraId="2B324F47"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 в моногороде</w:t>
            </w:r>
          </w:p>
        </w:tc>
        <w:tc>
          <w:tcPr>
            <w:tcW w:w="2576" w:type="pct"/>
          </w:tcPr>
          <w:p w14:paraId="44181429"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½ ключевой ставки Банка России</w:t>
            </w:r>
          </w:p>
        </w:tc>
      </w:tr>
      <w:tr w:rsidR="00CE33C3" w:rsidRPr="00CE33C3" w14:paraId="4896A17D" w14:textId="77777777" w:rsidTr="00A2552A">
        <w:tc>
          <w:tcPr>
            <w:tcW w:w="280" w:type="pct"/>
            <w:vAlign w:val="bottom"/>
          </w:tcPr>
          <w:p w14:paraId="58E3B1C9"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1.3.</w:t>
            </w:r>
          </w:p>
        </w:tc>
        <w:tc>
          <w:tcPr>
            <w:tcW w:w="2144" w:type="pct"/>
            <w:vAlign w:val="bottom"/>
          </w:tcPr>
          <w:p w14:paraId="322860A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Для СМСП, не указанных в п. 1.1. и 1.2.</w:t>
            </w:r>
          </w:p>
        </w:tc>
        <w:tc>
          <w:tcPr>
            <w:tcW w:w="2576" w:type="pct"/>
          </w:tcPr>
          <w:p w14:paraId="5211EC4B"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двукратного размера ключевой ставки Банка России</w:t>
            </w:r>
          </w:p>
        </w:tc>
      </w:tr>
      <w:tr w:rsidR="00CE33C3" w:rsidRPr="00CE33C3" w14:paraId="73B88F46" w14:textId="77777777" w:rsidTr="00A2552A">
        <w:tc>
          <w:tcPr>
            <w:tcW w:w="280" w:type="pct"/>
          </w:tcPr>
          <w:p w14:paraId="55BE0968" w14:textId="77777777" w:rsidR="00A2552A" w:rsidRPr="00CE33C3"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CE33C3" w:rsidRDefault="00A2552A" w:rsidP="00BC0C0A">
            <w:pPr>
              <w:pStyle w:val="a3"/>
              <w:widowControl w:val="0"/>
              <w:autoSpaceDE w:val="0"/>
              <w:autoSpaceDN w:val="0"/>
              <w:adjustRightInd w:val="0"/>
              <w:ind w:left="-57" w:right="-57"/>
              <w:jc w:val="both"/>
              <w:rPr>
                <w:b/>
                <w:bCs/>
                <w:sz w:val="22"/>
                <w:szCs w:val="22"/>
              </w:rPr>
            </w:pPr>
            <w:r w:rsidRPr="00CE33C3">
              <w:rPr>
                <w:b/>
                <w:bCs/>
                <w:sz w:val="22"/>
                <w:szCs w:val="22"/>
              </w:rPr>
              <w:t>Без залога</w:t>
            </w:r>
          </w:p>
        </w:tc>
        <w:tc>
          <w:tcPr>
            <w:tcW w:w="2576" w:type="pct"/>
          </w:tcPr>
          <w:p w14:paraId="04D55208" w14:textId="77777777" w:rsidR="00A2552A" w:rsidRPr="00CE33C3" w:rsidRDefault="00A2552A" w:rsidP="00BC0C0A">
            <w:pPr>
              <w:pStyle w:val="a3"/>
              <w:widowControl w:val="0"/>
              <w:autoSpaceDE w:val="0"/>
              <w:autoSpaceDN w:val="0"/>
              <w:adjustRightInd w:val="0"/>
              <w:ind w:left="-57" w:right="-57"/>
              <w:jc w:val="both"/>
              <w:rPr>
                <w:sz w:val="22"/>
                <w:szCs w:val="22"/>
              </w:rPr>
            </w:pPr>
          </w:p>
        </w:tc>
      </w:tr>
      <w:tr w:rsidR="00CE33C3" w:rsidRPr="00CE33C3" w14:paraId="16940E30" w14:textId="77777777" w:rsidTr="00A2552A">
        <w:tc>
          <w:tcPr>
            <w:tcW w:w="280" w:type="pct"/>
            <w:vAlign w:val="bottom"/>
          </w:tcPr>
          <w:p w14:paraId="0A5D6D30"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2.1.</w:t>
            </w:r>
          </w:p>
        </w:tc>
        <w:tc>
          <w:tcPr>
            <w:tcW w:w="2144" w:type="pct"/>
            <w:vAlign w:val="bottom"/>
          </w:tcPr>
          <w:p w14:paraId="3D328E8C"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w:t>
            </w:r>
          </w:p>
        </w:tc>
        <w:tc>
          <w:tcPr>
            <w:tcW w:w="2576" w:type="pct"/>
          </w:tcPr>
          <w:p w14:paraId="57936EF8"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1,5-кратного размера ключевой ставки Банка России</w:t>
            </w:r>
          </w:p>
        </w:tc>
      </w:tr>
      <w:tr w:rsidR="00CE33C3" w:rsidRPr="00CE33C3" w14:paraId="41F2ABB5" w14:textId="77777777" w:rsidTr="00A2552A">
        <w:tc>
          <w:tcPr>
            <w:tcW w:w="280" w:type="pct"/>
            <w:vAlign w:val="bottom"/>
          </w:tcPr>
          <w:p w14:paraId="48F104A7"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2.2.</w:t>
            </w:r>
          </w:p>
        </w:tc>
        <w:tc>
          <w:tcPr>
            <w:tcW w:w="2144" w:type="pct"/>
            <w:vAlign w:val="bottom"/>
          </w:tcPr>
          <w:p w14:paraId="614C63DE"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 в моногороде</w:t>
            </w:r>
          </w:p>
        </w:tc>
        <w:tc>
          <w:tcPr>
            <w:tcW w:w="2576" w:type="pct"/>
          </w:tcPr>
          <w:p w14:paraId="4AA01663"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ключевой ставки Банка России</w:t>
            </w:r>
          </w:p>
        </w:tc>
      </w:tr>
      <w:tr w:rsidR="00CE33C3" w:rsidRPr="00CE33C3" w14:paraId="2E9355FA" w14:textId="77777777" w:rsidTr="00A2552A">
        <w:tc>
          <w:tcPr>
            <w:tcW w:w="280" w:type="pct"/>
            <w:vAlign w:val="bottom"/>
          </w:tcPr>
          <w:p w14:paraId="15B2118D"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2.3.</w:t>
            </w:r>
          </w:p>
        </w:tc>
        <w:tc>
          <w:tcPr>
            <w:tcW w:w="2144" w:type="pct"/>
            <w:vAlign w:val="bottom"/>
          </w:tcPr>
          <w:p w14:paraId="6B581D0B"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Для СМСП, не указанных в п. 2.1. и 2.2.</w:t>
            </w:r>
          </w:p>
        </w:tc>
        <w:tc>
          <w:tcPr>
            <w:tcW w:w="2576" w:type="pct"/>
          </w:tcPr>
          <w:p w14:paraId="2E5F327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2,5-кратного размера ключевой ставки Банка России</w:t>
            </w:r>
          </w:p>
        </w:tc>
      </w:tr>
    </w:tbl>
    <w:p w14:paraId="39AC8E73" w14:textId="270A0A55" w:rsidR="00B40256" w:rsidRPr="00CE33C3" w:rsidRDefault="00B40256" w:rsidP="00B40256">
      <w:pPr>
        <w:tabs>
          <w:tab w:val="left" w:pos="1276"/>
          <w:tab w:val="left" w:pos="1560"/>
        </w:tabs>
        <w:autoSpaceDE w:val="0"/>
        <w:autoSpaceDN w:val="0"/>
        <w:adjustRightInd w:val="0"/>
        <w:ind w:firstLine="709"/>
        <w:jc w:val="both"/>
        <w:rPr>
          <w:sz w:val="22"/>
          <w:szCs w:val="22"/>
        </w:rPr>
      </w:pPr>
      <w:r w:rsidRPr="00CE33C3">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CE33C3" w:rsidRDefault="00EF6C1A" w:rsidP="00433F99">
      <w:pPr>
        <w:tabs>
          <w:tab w:val="left" w:pos="1134"/>
        </w:tabs>
        <w:ind w:firstLine="709"/>
        <w:jc w:val="both"/>
        <w:rPr>
          <w:sz w:val="22"/>
          <w:szCs w:val="22"/>
        </w:rPr>
      </w:pPr>
    </w:p>
    <w:p w14:paraId="713EDF08" w14:textId="61DA285B" w:rsidR="00DE5643" w:rsidRPr="00CE33C3"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CE33C3">
        <w:rPr>
          <w:sz w:val="22"/>
          <w:szCs w:val="22"/>
        </w:rPr>
        <w:t>В случае неисполнения Заемщиком п. 7.1.</w:t>
      </w:r>
      <w:r w:rsidR="00C40136" w:rsidRPr="00CE33C3">
        <w:rPr>
          <w:sz w:val="22"/>
          <w:szCs w:val="22"/>
        </w:rPr>
        <w:t>20.</w:t>
      </w:r>
      <w:r w:rsidRPr="00CE33C3">
        <w:rPr>
          <w:sz w:val="22"/>
          <w:szCs w:val="22"/>
        </w:rPr>
        <w:t xml:space="preserve"> Договора</w:t>
      </w:r>
      <w:r w:rsidR="00C40136" w:rsidRPr="00CE33C3">
        <w:rPr>
          <w:sz w:val="22"/>
          <w:szCs w:val="22"/>
        </w:rPr>
        <w:t>,</w:t>
      </w:r>
      <w:r w:rsidRPr="00CE33C3">
        <w:rPr>
          <w:sz w:val="22"/>
          <w:szCs w:val="22"/>
        </w:rPr>
        <w:t xml:space="preserve"> </w:t>
      </w:r>
      <w:r w:rsidR="00DE5643" w:rsidRPr="00CE33C3">
        <w:rPr>
          <w:sz w:val="22"/>
          <w:szCs w:val="22"/>
        </w:rPr>
        <w:t>Займодавец вправе в</w:t>
      </w:r>
      <w:r w:rsidR="00C40136" w:rsidRPr="00CE33C3">
        <w:rPr>
          <w:sz w:val="22"/>
          <w:szCs w:val="22"/>
        </w:rPr>
        <w:t>зыскать с Заемщика</w:t>
      </w:r>
      <w:r w:rsidR="00DE5643" w:rsidRPr="00CE33C3">
        <w:rPr>
          <w:sz w:val="22"/>
          <w:szCs w:val="22"/>
        </w:rPr>
        <w:t xml:space="preserve"> неустойк</w:t>
      </w:r>
      <w:r w:rsidR="00C40136" w:rsidRPr="00CE33C3">
        <w:rPr>
          <w:sz w:val="22"/>
          <w:szCs w:val="22"/>
        </w:rPr>
        <w:t>у в</w:t>
      </w:r>
      <w:r w:rsidR="00DE5643" w:rsidRPr="00CE33C3">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CE33C3" w:rsidRDefault="00DE5643" w:rsidP="00DE5643">
      <w:pPr>
        <w:pStyle w:val="a3"/>
        <w:autoSpaceDE w:val="0"/>
        <w:autoSpaceDN w:val="0"/>
        <w:adjustRightInd w:val="0"/>
        <w:ind w:left="0" w:firstLine="709"/>
        <w:jc w:val="both"/>
        <w:rPr>
          <w:sz w:val="22"/>
          <w:szCs w:val="22"/>
        </w:rPr>
      </w:pPr>
      <w:r w:rsidRPr="00CE33C3">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CE33C3" w:rsidRDefault="00433F99" w:rsidP="00D524A4">
      <w:pPr>
        <w:tabs>
          <w:tab w:val="left" w:pos="1134"/>
        </w:tabs>
        <w:ind w:firstLine="709"/>
        <w:jc w:val="both"/>
        <w:rPr>
          <w:sz w:val="22"/>
          <w:szCs w:val="22"/>
        </w:rPr>
      </w:pPr>
    </w:p>
    <w:p w14:paraId="4C70A43B" w14:textId="5B4B3FF9" w:rsidR="00D524A4" w:rsidRPr="00CE33C3" w:rsidRDefault="00D524A4" w:rsidP="00D524A4">
      <w:pPr>
        <w:tabs>
          <w:tab w:val="left" w:pos="1134"/>
        </w:tabs>
        <w:ind w:firstLine="709"/>
        <w:jc w:val="both"/>
        <w:rPr>
          <w:i/>
          <w:sz w:val="22"/>
          <w:szCs w:val="22"/>
        </w:rPr>
      </w:pPr>
      <w:r w:rsidRPr="00CE33C3">
        <w:rPr>
          <w:i/>
          <w:sz w:val="22"/>
          <w:szCs w:val="22"/>
        </w:rPr>
        <w:t>9.</w:t>
      </w:r>
      <w:r w:rsidR="00C40136" w:rsidRPr="00CE33C3">
        <w:rPr>
          <w:i/>
          <w:sz w:val="22"/>
          <w:szCs w:val="22"/>
        </w:rPr>
        <w:t>10</w:t>
      </w:r>
      <w:r w:rsidRPr="00CE33C3">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CE33C3" w:rsidRDefault="00D524A4" w:rsidP="00D524A4">
      <w:pPr>
        <w:tabs>
          <w:tab w:val="left" w:pos="1134"/>
        </w:tabs>
        <w:ind w:firstLine="709"/>
        <w:jc w:val="both"/>
        <w:rPr>
          <w:i/>
          <w:sz w:val="22"/>
          <w:szCs w:val="22"/>
        </w:rPr>
      </w:pPr>
      <w:r w:rsidRPr="00CE33C3">
        <w:rPr>
          <w:i/>
          <w:sz w:val="22"/>
          <w:szCs w:val="22"/>
        </w:rPr>
        <w:t>9.</w:t>
      </w:r>
      <w:r w:rsidR="00684016" w:rsidRPr="00CE33C3">
        <w:rPr>
          <w:i/>
          <w:sz w:val="22"/>
          <w:szCs w:val="22"/>
        </w:rPr>
        <w:t>1</w:t>
      </w:r>
      <w:r w:rsidR="00C40136" w:rsidRPr="00CE33C3">
        <w:rPr>
          <w:i/>
          <w:sz w:val="22"/>
          <w:szCs w:val="22"/>
        </w:rPr>
        <w:t>1</w:t>
      </w:r>
      <w:r w:rsidRPr="00CE33C3">
        <w:rPr>
          <w:i/>
          <w:sz w:val="22"/>
          <w:szCs w:val="22"/>
        </w:rPr>
        <w:t>. Уплата неустойки не освобождает Стороны от исполнения обязательств по Договору.</w:t>
      </w:r>
    </w:p>
    <w:p w14:paraId="35670D39" w14:textId="31377E7E" w:rsidR="00D524A4" w:rsidRPr="00CE33C3" w:rsidRDefault="00D524A4" w:rsidP="00D524A4">
      <w:pPr>
        <w:tabs>
          <w:tab w:val="left" w:pos="1134"/>
        </w:tabs>
        <w:ind w:firstLine="709"/>
        <w:jc w:val="both"/>
        <w:rPr>
          <w:i/>
          <w:sz w:val="22"/>
          <w:szCs w:val="22"/>
        </w:rPr>
      </w:pPr>
      <w:r w:rsidRPr="00CE33C3">
        <w:rPr>
          <w:i/>
          <w:sz w:val="22"/>
          <w:szCs w:val="22"/>
        </w:rPr>
        <w:t>9.</w:t>
      </w:r>
      <w:r w:rsidR="00684016" w:rsidRPr="00CE33C3">
        <w:rPr>
          <w:i/>
          <w:sz w:val="22"/>
          <w:szCs w:val="22"/>
        </w:rPr>
        <w:t>1</w:t>
      </w:r>
      <w:r w:rsidR="00C40136" w:rsidRPr="00CE33C3">
        <w:rPr>
          <w:i/>
          <w:sz w:val="22"/>
          <w:szCs w:val="22"/>
        </w:rPr>
        <w:t>2</w:t>
      </w:r>
      <w:r w:rsidR="00684016" w:rsidRPr="00CE33C3">
        <w:rPr>
          <w:i/>
          <w:sz w:val="22"/>
          <w:szCs w:val="22"/>
        </w:rPr>
        <w:t>.</w:t>
      </w:r>
      <w:r w:rsidRPr="00CE33C3">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CE33C3"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CE33C3"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lastRenderedPageBreak/>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A2552A">
      <w:pPr>
        <w:numPr>
          <w:ilvl w:val="1"/>
          <w:numId w:val="24"/>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r w:rsidRPr="00CE33C3">
        <w:rPr>
          <w:sz w:val="22"/>
          <w:szCs w:val="22"/>
          <w:u w:val="single"/>
          <w:lang w:val="en-US"/>
        </w:rPr>
        <w:t>nogfrh</w:t>
      </w:r>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3771D7"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D524A4">
      <w:pPr>
        <w:numPr>
          <w:ilvl w:val="0"/>
          <w:numId w:val="72"/>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3771D7"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3771D7"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0" w:history="1">
        <w:r w:rsidRPr="00CE33C3">
          <w:t>режим</w:t>
        </w:r>
      </w:hyperlink>
      <w:r w:rsidRPr="00CE33C3">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E1322C">
      <w:pPr>
        <w:widowControl w:val="0"/>
        <w:numPr>
          <w:ilvl w:val="2"/>
          <w:numId w:val="22"/>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E1322C">
      <w:pPr>
        <w:numPr>
          <w:ilvl w:val="2"/>
          <w:numId w:val="22"/>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E1322C">
      <w:pPr>
        <w:numPr>
          <w:ilvl w:val="2"/>
          <w:numId w:val="22"/>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E1322C">
      <w:pPr>
        <w:numPr>
          <w:ilvl w:val="2"/>
          <w:numId w:val="23"/>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E1322C">
      <w:pPr>
        <w:numPr>
          <w:ilvl w:val="2"/>
          <w:numId w:val="23"/>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займа в соответствии с п.п.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8"/>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E1322C">
      <w:pPr>
        <w:numPr>
          <w:ilvl w:val="1"/>
          <w:numId w:val="71"/>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E1322C">
      <w:pPr>
        <w:numPr>
          <w:ilvl w:val="1"/>
          <w:numId w:val="71"/>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E1322C">
      <w:pPr>
        <w:numPr>
          <w:ilvl w:val="1"/>
          <w:numId w:val="71"/>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(в соответствии с Тарифами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E1322C">
      <w:pPr>
        <w:numPr>
          <w:ilvl w:val="1"/>
          <w:numId w:val="24"/>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r w:rsidRPr="00CE33C3">
        <w:rPr>
          <w:u w:val="single"/>
          <w:lang w:val="en-US"/>
        </w:rPr>
        <w:t>nogfrh</w:t>
      </w:r>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E1322C">
      <w:pPr>
        <w:numPr>
          <w:ilvl w:val="0"/>
          <w:numId w:val="72"/>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г. Абакан                                                                                                                     «___»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 xml:space="preserve">именуемый (ая)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F429CD">
      <w:pPr>
        <w:numPr>
          <w:ilvl w:val="1"/>
          <w:numId w:val="25"/>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F429CD">
      <w:pPr>
        <w:numPr>
          <w:ilvl w:val="1"/>
          <w:numId w:val="25"/>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F429CD">
      <w:pPr>
        <w:numPr>
          <w:ilvl w:val="1"/>
          <w:numId w:val="25"/>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г. Абакан                                                                                                                     «___»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F429CD">
      <w:pPr>
        <w:numPr>
          <w:ilvl w:val="2"/>
          <w:numId w:val="27"/>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F429CD">
      <w:pPr>
        <w:pStyle w:val="a3"/>
        <w:numPr>
          <w:ilvl w:val="1"/>
          <w:numId w:val="27"/>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F429CD">
      <w:pPr>
        <w:numPr>
          <w:ilvl w:val="1"/>
          <w:numId w:val="27"/>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F429CD">
      <w:pPr>
        <w:numPr>
          <w:ilvl w:val="1"/>
          <w:numId w:val="27"/>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F429CD">
      <w:pPr>
        <w:numPr>
          <w:ilvl w:val="2"/>
          <w:numId w:val="41"/>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F429CD">
      <w:pPr>
        <w:numPr>
          <w:ilvl w:val="2"/>
          <w:numId w:val="41"/>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F429CD">
      <w:pPr>
        <w:numPr>
          <w:ilvl w:val="2"/>
          <w:numId w:val="41"/>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F429CD">
      <w:pPr>
        <w:numPr>
          <w:ilvl w:val="1"/>
          <w:numId w:val="41"/>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F429CD">
      <w:pPr>
        <w:pStyle w:val="a3"/>
        <w:numPr>
          <w:ilvl w:val="1"/>
          <w:numId w:val="45"/>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F429CD">
      <w:pPr>
        <w:pStyle w:val="a3"/>
        <w:numPr>
          <w:ilvl w:val="2"/>
          <w:numId w:val="45"/>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F429CD">
      <w:pPr>
        <w:numPr>
          <w:ilvl w:val="1"/>
          <w:numId w:val="45"/>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F429CD">
      <w:pPr>
        <w:numPr>
          <w:ilvl w:val="1"/>
          <w:numId w:val="45"/>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г. Абакан                                                                                                                     «___»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F429CD">
      <w:pPr>
        <w:pStyle w:val="a3"/>
        <w:numPr>
          <w:ilvl w:val="2"/>
          <w:numId w:val="42"/>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F429CD">
      <w:pPr>
        <w:pStyle w:val="a3"/>
        <w:numPr>
          <w:ilvl w:val="1"/>
          <w:numId w:val="42"/>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F429CD">
      <w:pPr>
        <w:numPr>
          <w:ilvl w:val="1"/>
          <w:numId w:val="42"/>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F429CD">
      <w:pPr>
        <w:numPr>
          <w:ilvl w:val="1"/>
          <w:numId w:val="42"/>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F429CD">
      <w:pPr>
        <w:pStyle w:val="a3"/>
        <w:numPr>
          <w:ilvl w:val="2"/>
          <w:numId w:val="43"/>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F429CD">
      <w:pPr>
        <w:pStyle w:val="a3"/>
        <w:numPr>
          <w:ilvl w:val="2"/>
          <w:numId w:val="43"/>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F429CD">
      <w:pPr>
        <w:numPr>
          <w:ilvl w:val="2"/>
          <w:numId w:val="43"/>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F429CD">
      <w:pPr>
        <w:numPr>
          <w:ilvl w:val="1"/>
          <w:numId w:val="43"/>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F429CD">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F429CD">
      <w:pPr>
        <w:numPr>
          <w:ilvl w:val="1"/>
          <w:numId w:val="44"/>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F429CD">
      <w:pPr>
        <w:numPr>
          <w:ilvl w:val="1"/>
          <w:numId w:val="44"/>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Юридический адрес:____________________________________________________________________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г. Абакан                                                                                                                      «___»____________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CE33C3">
        <w:rPr>
          <w:sz w:val="20"/>
          <w:szCs w:val="20"/>
          <w:shd w:val="clear" w:color="auto" w:fill="FFFFFF"/>
        </w:rPr>
        <w:t>____________,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7.9</w:t>
      </w:r>
      <w:r w:rsidRPr="00CE33C3">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__________________________________________________________________________________________,</w:t>
      </w:r>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F429CD">
      <w:pPr>
        <w:widowControl w:val="0"/>
        <w:numPr>
          <w:ilvl w:val="0"/>
          <w:numId w:val="38"/>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F429CD">
      <w:pPr>
        <w:widowControl w:val="0"/>
        <w:numPr>
          <w:ilvl w:val="0"/>
          <w:numId w:val="38"/>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F429CD">
      <w:pPr>
        <w:widowControl w:val="0"/>
        <w:numPr>
          <w:ilvl w:val="0"/>
          <w:numId w:val="34"/>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35F53">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F429CD">
      <w:pPr>
        <w:widowControl w:val="0"/>
        <w:numPr>
          <w:ilvl w:val="0"/>
          <w:numId w:val="36"/>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F429CD">
      <w:pPr>
        <w:widowControl w:val="0"/>
        <w:numPr>
          <w:ilvl w:val="0"/>
          <w:numId w:val="37"/>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025862">
      <w:pPr>
        <w:widowControl w:val="0"/>
        <w:numPr>
          <w:ilvl w:val="0"/>
          <w:numId w:val="13"/>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025862">
      <w:pPr>
        <w:widowControl w:val="0"/>
        <w:numPr>
          <w:ilvl w:val="0"/>
          <w:numId w:val="13"/>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(дата)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Дата  «___»____________20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(подпись)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1"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7F5165">
      <w:pPr>
        <w:pStyle w:val="a3"/>
        <w:numPr>
          <w:ilvl w:val="0"/>
          <w:numId w:val="75"/>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7F5165">
      <w:pPr>
        <w:pStyle w:val="a3"/>
        <w:numPr>
          <w:ilvl w:val="0"/>
          <w:numId w:val="75"/>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7F5165">
      <w:pPr>
        <w:pStyle w:val="a3"/>
        <w:numPr>
          <w:ilvl w:val="1"/>
          <w:numId w:val="75"/>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7F5165">
      <w:pPr>
        <w:pStyle w:val="a3"/>
        <w:numPr>
          <w:ilvl w:val="1"/>
          <w:numId w:val="75"/>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7F5165">
      <w:pPr>
        <w:pStyle w:val="a3"/>
        <w:numPr>
          <w:ilvl w:val="0"/>
          <w:numId w:val="75"/>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7F5165">
      <w:pPr>
        <w:pStyle w:val="a3"/>
        <w:numPr>
          <w:ilvl w:val="1"/>
          <w:numId w:val="75"/>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CE33C3" w:rsidRDefault="00F429CD" w:rsidP="007F5165">
      <w:pPr>
        <w:pStyle w:val="a3"/>
        <w:numPr>
          <w:ilvl w:val="1"/>
          <w:numId w:val="75"/>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CE33C3" w:rsidRDefault="00F429CD" w:rsidP="007F5165">
      <w:pPr>
        <w:pStyle w:val="a3"/>
        <w:numPr>
          <w:ilvl w:val="1"/>
          <w:numId w:val="75"/>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7F5165">
      <w:pPr>
        <w:pStyle w:val="a3"/>
        <w:numPr>
          <w:ilvl w:val="1"/>
          <w:numId w:val="75"/>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7F5165">
      <w:pPr>
        <w:pStyle w:val="a3"/>
        <w:numPr>
          <w:ilvl w:val="0"/>
          <w:numId w:val="75"/>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7F5165">
      <w:pPr>
        <w:pStyle w:val="a3"/>
        <w:numPr>
          <w:ilvl w:val="0"/>
          <w:numId w:val="75"/>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7F5165">
      <w:pPr>
        <w:pStyle w:val="a3"/>
        <w:numPr>
          <w:ilvl w:val="0"/>
          <w:numId w:val="75"/>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7F5165">
      <w:pPr>
        <w:pStyle w:val="a3"/>
        <w:numPr>
          <w:ilvl w:val="0"/>
          <w:numId w:val="75"/>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(ов)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кассира-операциониста,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2"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3538F3">
      <w:pPr>
        <w:pStyle w:val="a3"/>
        <w:numPr>
          <w:ilvl w:val="0"/>
          <w:numId w:val="50"/>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3538F3">
      <w:pPr>
        <w:pStyle w:val="a3"/>
        <w:numPr>
          <w:ilvl w:val="0"/>
          <w:numId w:val="50"/>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3538F3">
      <w:pPr>
        <w:pStyle w:val="a3"/>
        <w:numPr>
          <w:ilvl w:val="0"/>
          <w:numId w:val="50"/>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(подпись)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9"/>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10"/>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1"/>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2"/>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с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3"/>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микрофинансовых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клиентов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4"/>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5"/>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6"/>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7"/>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8"/>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9"/>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клиента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 Укажите лиц, являющихся бенефициарными владельцами</w:t>
            </w:r>
            <w:r w:rsidRPr="00CE33C3">
              <w:rPr>
                <w:sz w:val="22"/>
                <w:szCs w:val="22"/>
                <w:vertAlign w:val="superscript"/>
              </w:rPr>
              <w:footnoteReference w:id="20"/>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микрофинансовых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Коморы: </w:t>
            </w:r>
            <w:r w:rsidRPr="00CE33C3">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клиентов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1"/>
      </w:r>
      <w:r w:rsidRPr="00CE33C3">
        <w:rPr>
          <w:b/>
          <w:sz w:val="20"/>
          <w:szCs w:val="20"/>
        </w:rPr>
        <w:t xml:space="preserve"> ЗАЯВИТЕЛЯ / КЛИЕНТА, БЕНЕФИЦИАРНОГО ВЛАДЕЛЬЦА</w:t>
      </w:r>
      <w:r w:rsidRPr="00CE33C3">
        <w:rPr>
          <w:b/>
          <w:sz w:val="20"/>
          <w:szCs w:val="20"/>
          <w:vertAlign w:val="superscript"/>
        </w:rPr>
        <w:footnoteReference w:id="22"/>
      </w:r>
      <w:r w:rsidRPr="00CE33C3">
        <w:rPr>
          <w:b/>
          <w:sz w:val="20"/>
          <w:szCs w:val="20"/>
        </w:rPr>
        <w:t xml:space="preserve"> ЗАЯВИТЕЛЯ / КЛИЕНТА, ВЫГОДОПРИОБРЕТАТЕЛЯ</w:t>
      </w:r>
      <w:r w:rsidRPr="00CE33C3">
        <w:rPr>
          <w:b/>
          <w:sz w:val="20"/>
          <w:szCs w:val="20"/>
          <w:vertAlign w:val="superscript"/>
        </w:rPr>
        <w:footnoteReference w:id="23"/>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4"/>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клиента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бенефициарным владельцем Вы </w:t>
            </w:r>
            <w:r w:rsidRPr="00CE33C3">
              <w:rPr>
                <w:sz w:val="20"/>
                <w:szCs w:val="20"/>
              </w:rPr>
              <w:lastRenderedPageBreak/>
              <w:t>являетесь (</w:t>
            </w:r>
            <w:r w:rsidRPr="00CE33C3">
              <w:rPr>
                <w:sz w:val="20"/>
                <w:szCs w:val="20"/>
                <w:u w:val="single"/>
              </w:rPr>
              <w:t>заполняется бенефициарными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бенефициарным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11. Укажите основание для определения Вас как бенефициарного владельца (</w:t>
            </w:r>
            <w:r w:rsidRPr="00CE33C3">
              <w:rPr>
                <w:sz w:val="20"/>
                <w:szCs w:val="20"/>
                <w:u w:val="single"/>
              </w:rPr>
              <w:t>заполняется бенефициарными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Заявитель / клиент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дата):___________________________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дата):__________________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5"/>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6"/>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7"/>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8"/>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клиентов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3"/>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23F22" w:rsidRDefault="00323F22" w:rsidP="009740F0">
      <w:r>
        <w:separator/>
      </w:r>
    </w:p>
  </w:endnote>
  <w:endnote w:type="continuationSeparator" w:id="0">
    <w:p w14:paraId="56A29BE9" w14:textId="77777777" w:rsidR="00323F22" w:rsidRDefault="00323F22"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083715CF" w:rsidR="00323F22" w:rsidRDefault="00323F22">
        <w:pPr>
          <w:pStyle w:val="af7"/>
          <w:jc w:val="right"/>
        </w:pPr>
        <w:r>
          <w:fldChar w:fldCharType="begin"/>
        </w:r>
        <w:r>
          <w:instrText>PAGE   \* MERGEFORMAT</w:instrText>
        </w:r>
        <w:r>
          <w:fldChar w:fldCharType="separate"/>
        </w:r>
        <w:r w:rsidR="003771D7">
          <w:rPr>
            <w:noProof/>
          </w:rPr>
          <w:t>21</w:t>
        </w:r>
        <w:r>
          <w:fldChar w:fldCharType="end"/>
        </w:r>
      </w:p>
    </w:sdtContent>
  </w:sdt>
  <w:p w14:paraId="4D9A8C2C" w14:textId="77777777" w:rsidR="00323F22" w:rsidRDefault="00323F2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23F22" w:rsidRDefault="00323F22" w:rsidP="009740F0">
      <w:r>
        <w:separator/>
      </w:r>
    </w:p>
  </w:footnote>
  <w:footnote w:type="continuationSeparator" w:id="0">
    <w:p w14:paraId="43D91ECF" w14:textId="77777777" w:rsidR="00323F22" w:rsidRDefault="00323F22" w:rsidP="009740F0">
      <w:r>
        <w:continuationSeparator/>
      </w:r>
    </w:p>
  </w:footnote>
  <w:footnote w:id="1">
    <w:p w14:paraId="12144E2B" w14:textId="75AAB177" w:rsidR="00323F22" w:rsidRDefault="00323F22" w:rsidP="009740F0">
      <w:pPr>
        <w:jc w:val="both"/>
        <w:rPr>
          <w:sz w:val="20"/>
        </w:rPr>
      </w:pPr>
      <w:r>
        <w:rPr>
          <w:rStyle w:val="afc"/>
        </w:rPr>
        <w:footnoteRef/>
      </w:r>
      <w:r>
        <w:rPr>
          <w:sz w:val="20"/>
        </w:rPr>
        <w:t xml:space="preserve"> К группе связанных заемщиков относятся:</w:t>
      </w:r>
    </w:p>
    <w:p w14:paraId="30078E6E" w14:textId="77777777" w:rsidR="00323F22" w:rsidRDefault="00323F22"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23F22" w:rsidRDefault="00323F22"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323F22" w:rsidRPr="00BD1678" w:rsidRDefault="00323F22" w:rsidP="007009C1">
      <w:pPr>
        <w:pStyle w:val="afa"/>
        <w:jc w:val="both"/>
      </w:pPr>
      <w:r w:rsidRPr="003F01E9">
        <w:rPr>
          <w:rStyle w:val="afc"/>
        </w:rPr>
        <w:footnoteRef/>
      </w:r>
      <w:r w:rsidRPr="003F01E9">
        <w:t xml:space="preserve"> </w:t>
      </w:r>
      <w:r w:rsidRPr="00BD1678">
        <w:t>Кроме продукта «Контрактный» размер микрозайма на одного заемщика составляет 5 000 000 (Пять миллионов) рублей;</w:t>
      </w:r>
    </w:p>
  </w:footnote>
  <w:footnote w:id="3">
    <w:p w14:paraId="0EFBECF7" w14:textId="77777777" w:rsidR="00323F22" w:rsidRDefault="00323F22"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D138D22" w14:textId="77777777" w:rsidR="00323F22" w:rsidRPr="0012201B" w:rsidRDefault="00323F22"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23F22" w:rsidRDefault="00323F22">
      <w:pPr>
        <w:pStyle w:val="afa"/>
      </w:pPr>
    </w:p>
  </w:footnote>
  <w:footnote w:id="5">
    <w:p w14:paraId="31014A6A" w14:textId="3AB62C32" w:rsidR="00323F22" w:rsidRDefault="00323F22">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71FECFBB" w14:textId="22F1EB75" w:rsidR="00323F22" w:rsidRDefault="00323F22">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323F22" w:rsidRPr="0067495F" w:rsidRDefault="00323F22"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23F22" w:rsidRPr="0067495F" w:rsidRDefault="00323F22"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323F22" w:rsidRPr="0067495F" w:rsidRDefault="00323F22"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23F22" w:rsidRPr="0067495F" w:rsidRDefault="00323F22"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323F22" w:rsidRPr="002A7BFE" w:rsidRDefault="00323F22"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23F22" w:rsidRPr="00115E81" w:rsidRDefault="00323F22" w:rsidP="00894A17">
      <w:pPr>
        <w:pStyle w:val="afa"/>
        <w:ind w:left="142"/>
        <w:jc w:val="both"/>
        <w:rPr>
          <w:sz w:val="18"/>
          <w:szCs w:val="18"/>
        </w:rPr>
      </w:pPr>
    </w:p>
  </w:footnote>
  <w:footnote w:id="12">
    <w:p w14:paraId="73CC2E7B" w14:textId="77777777" w:rsidR="00323F22" w:rsidRPr="00F97D48" w:rsidRDefault="00323F22"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323F22" w:rsidRPr="00893EC3" w:rsidRDefault="00323F22"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23F22" w:rsidRDefault="00323F22" w:rsidP="00894A17">
      <w:pPr>
        <w:pStyle w:val="afa"/>
      </w:pPr>
    </w:p>
  </w:footnote>
  <w:footnote w:id="14">
    <w:p w14:paraId="53557F71" w14:textId="77777777" w:rsidR="00323F22" w:rsidRPr="00875CFD" w:rsidRDefault="00323F22"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5">
    <w:p w14:paraId="1206E706" w14:textId="77777777" w:rsidR="00323F22" w:rsidRPr="00C56C53" w:rsidRDefault="00323F22"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6">
    <w:p w14:paraId="2DD983E8" w14:textId="77777777" w:rsidR="00323F22" w:rsidRPr="00582862" w:rsidRDefault="00323F22"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7">
    <w:p w14:paraId="0CA63400"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323F22" w:rsidRPr="00370708" w:rsidRDefault="00323F22"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23F22" w:rsidRDefault="00323F22" w:rsidP="00894A17">
      <w:pPr>
        <w:pStyle w:val="afa"/>
      </w:pPr>
    </w:p>
  </w:footnote>
  <w:footnote w:id="21">
    <w:p w14:paraId="5E51FB1B" w14:textId="77777777" w:rsidR="00323F22" w:rsidRPr="001F38A8" w:rsidRDefault="00323F22"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323F22" w:rsidRPr="001F38A8" w:rsidRDefault="00323F22"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323F22" w:rsidRPr="001F38A8" w:rsidRDefault="00323F22"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323F22" w:rsidRPr="00427E10" w:rsidRDefault="00323F22"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323F22" w:rsidRPr="002A7BFE" w:rsidRDefault="00323F22"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23F22" w:rsidRPr="00115E81" w:rsidRDefault="00323F22" w:rsidP="00894A17">
      <w:pPr>
        <w:pStyle w:val="afa"/>
        <w:jc w:val="both"/>
        <w:rPr>
          <w:sz w:val="18"/>
          <w:szCs w:val="18"/>
        </w:rPr>
      </w:pPr>
    </w:p>
  </w:footnote>
  <w:footnote w:id="28">
    <w:p w14:paraId="0A39F60B" w14:textId="77777777" w:rsidR="00323F22" w:rsidRPr="001F38A8" w:rsidRDefault="00323F22"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23F22" w:rsidRDefault="00323F22"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422052"/>
    <w:multiLevelType w:val="hybridMultilevel"/>
    <w:tmpl w:val="D48ED71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7"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3"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5"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1"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2F75963"/>
    <w:multiLevelType w:val="hybridMultilevel"/>
    <w:tmpl w:val="B5D2E8C2"/>
    <w:lvl w:ilvl="0" w:tplc="04190001">
      <w:start w:val="1"/>
      <w:numFmt w:val="bullet"/>
      <w:lvlText w:val=""/>
      <w:lvlJc w:val="left"/>
      <w:pPr>
        <w:ind w:left="1429" w:hanging="360"/>
      </w:pPr>
      <w:rPr>
        <w:rFonts w:ascii="Symbol" w:hAnsi="Symbol" w:hint="default"/>
      </w:rPr>
    </w:lvl>
    <w:lvl w:ilvl="1" w:tplc="0150C8E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5"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6"/>
  </w:num>
  <w:num w:numId="3">
    <w:abstractNumId w:val="85"/>
  </w:num>
  <w:num w:numId="4">
    <w:abstractNumId w:val="57"/>
  </w:num>
  <w:num w:numId="5">
    <w:abstractNumId w:val="28"/>
  </w:num>
  <w:num w:numId="6">
    <w:abstractNumId w:val="68"/>
  </w:num>
  <w:num w:numId="7">
    <w:abstractNumId w:val="44"/>
  </w:num>
  <w:num w:numId="8">
    <w:abstractNumId w:val="42"/>
  </w:num>
  <w:num w:numId="9">
    <w:abstractNumId w:val="52"/>
  </w:num>
  <w:num w:numId="10">
    <w:abstractNumId w:val="34"/>
  </w:num>
  <w:num w:numId="11">
    <w:abstractNumId w:val="46"/>
  </w:num>
  <w:num w:numId="12">
    <w:abstractNumId w:val="5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0"/>
  </w:num>
  <w:num w:numId="16">
    <w:abstractNumId w:val="5"/>
  </w:num>
  <w:num w:numId="17">
    <w:abstractNumId w:val="56"/>
  </w:num>
  <w:num w:numId="18">
    <w:abstractNumId w:val="82"/>
  </w:num>
  <w:num w:numId="19">
    <w:abstractNumId w:val="71"/>
  </w:num>
  <w:num w:numId="20">
    <w:abstractNumId w:val="40"/>
  </w:num>
  <w:num w:numId="21">
    <w:abstractNumId w:val="19"/>
  </w:num>
  <w:num w:numId="22">
    <w:abstractNumId w:val="74"/>
  </w:num>
  <w:num w:numId="23">
    <w:abstractNumId w:val="22"/>
  </w:num>
  <w:num w:numId="24">
    <w:abstractNumId w:val="65"/>
  </w:num>
  <w:num w:numId="25">
    <w:abstractNumId w:val="2"/>
  </w:num>
  <w:num w:numId="26">
    <w:abstractNumId w:val="55"/>
  </w:num>
  <w:num w:numId="27">
    <w:abstractNumId w:val="87"/>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67"/>
  </w:num>
  <w:num w:numId="33">
    <w:abstractNumId w:val="86"/>
  </w:num>
  <w:num w:numId="34">
    <w:abstractNumId w:val="91"/>
  </w:num>
  <w:num w:numId="35">
    <w:abstractNumId w:val="95"/>
  </w:num>
  <w:num w:numId="36">
    <w:abstractNumId w:val="62"/>
  </w:num>
  <w:num w:numId="37">
    <w:abstractNumId w:val="49"/>
  </w:num>
  <w:num w:numId="38">
    <w:abstractNumId w:val="78"/>
  </w:num>
  <w:num w:numId="39">
    <w:abstractNumId w:val="80"/>
  </w:num>
  <w:num w:numId="40">
    <w:abstractNumId w:val="59"/>
  </w:num>
  <w:num w:numId="41">
    <w:abstractNumId w:val="45"/>
  </w:num>
  <w:num w:numId="42">
    <w:abstractNumId w:val="32"/>
  </w:num>
  <w:num w:numId="43">
    <w:abstractNumId w:val="30"/>
  </w:num>
  <w:num w:numId="44">
    <w:abstractNumId w:val="17"/>
  </w:num>
  <w:num w:numId="45">
    <w:abstractNumId w:val="89"/>
  </w:num>
  <w:num w:numId="46">
    <w:abstractNumId w:val="81"/>
  </w:num>
  <w:num w:numId="47">
    <w:abstractNumId w:val="66"/>
  </w:num>
  <w:num w:numId="48">
    <w:abstractNumId w:val="6"/>
  </w:num>
  <w:num w:numId="49">
    <w:abstractNumId w:val="31"/>
  </w:num>
  <w:num w:numId="50">
    <w:abstractNumId w:val="18"/>
  </w:num>
  <w:num w:numId="51">
    <w:abstractNumId w:val="51"/>
  </w:num>
  <w:num w:numId="52">
    <w:abstractNumId w:val="88"/>
  </w:num>
  <w:num w:numId="53">
    <w:abstractNumId w:val="29"/>
  </w:num>
  <w:num w:numId="54">
    <w:abstractNumId w:val="38"/>
  </w:num>
  <w:num w:numId="55">
    <w:abstractNumId w:val="83"/>
  </w:num>
  <w:num w:numId="56">
    <w:abstractNumId w:val="53"/>
  </w:num>
  <w:num w:numId="57">
    <w:abstractNumId w:val="77"/>
  </w:num>
  <w:num w:numId="58">
    <w:abstractNumId w:val="93"/>
  </w:num>
  <w:num w:numId="59">
    <w:abstractNumId w:val="75"/>
  </w:num>
  <w:num w:numId="60">
    <w:abstractNumId w:val="14"/>
  </w:num>
  <w:num w:numId="61">
    <w:abstractNumId w:val="20"/>
  </w:num>
  <w:num w:numId="62">
    <w:abstractNumId w:val="94"/>
  </w:num>
  <w:num w:numId="63">
    <w:abstractNumId w:val="70"/>
  </w:num>
  <w:num w:numId="64">
    <w:abstractNumId w:val="37"/>
  </w:num>
  <w:num w:numId="65">
    <w:abstractNumId w:val="47"/>
  </w:num>
  <w:num w:numId="66">
    <w:abstractNumId w:val="15"/>
  </w:num>
  <w:num w:numId="67">
    <w:abstractNumId w:val="41"/>
  </w:num>
  <w:num w:numId="68">
    <w:abstractNumId w:val="9"/>
  </w:num>
  <w:num w:numId="69">
    <w:abstractNumId w:val="26"/>
  </w:num>
  <w:num w:numId="70">
    <w:abstractNumId w:val="24"/>
  </w:num>
  <w:num w:numId="71">
    <w:abstractNumId w:val="13"/>
  </w:num>
  <w:num w:numId="72">
    <w:abstractNumId w:val="27"/>
  </w:num>
  <w:num w:numId="73">
    <w:abstractNumId w:val="36"/>
  </w:num>
  <w:num w:numId="74">
    <w:abstractNumId w:val="72"/>
  </w:num>
  <w:num w:numId="75">
    <w:abstractNumId w:val="63"/>
  </w:num>
  <w:num w:numId="76">
    <w:abstractNumId w:val="25"/>
  </w:num>
  <w:num w:numId="77">
    <w:abstractNumId w:val="73"/>
  </w:num>
  <w:num w:numId="78">
    <w:abstractNumId w:val="58"/>
  </w:num>
  <w:num w:numId="79">
    <w:abstractNumId w:val="21"/>
  </w:num>
  <w:num w:numId="80">
    <w:abstractNumId w:val="39"/>
  </w:num>
  <w:num w:numId="81">
    <w:abstractNumId w:val="16"/>
  </w:num>
  <w:num w:numId="82">
    <w:abstractNumId w:val="7"/>
  </w:num>
  <w:num w:numId="83">
    <w:abstractNumId w:val="79"/>
  </w:num>
  <w:num w:numId="84">
    <w:abstractNumId w:val="43"/>
  </w:num>
  <w:num w:numId="85">
    <w:abstractNumId w:val="92"/>
  </w:num>
  <w:num w:numId="86">
    <w:abstractNumId w:val="23"/>
  </w:num>
  <w:num w:numId="87">
    <w:abstractNumId w:val="8"/>
  </w:num>
  <w:num w:numId="88">
    <w:abstractNumId w:val="50"/>
  </w:num>
  <w:num w:numId="89">
    <w:abstractNumId w:val="33"/>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9"/>
  </w:num>
  <w:num w:numId="94">
    <w:abstractNumId w:val="64"/>
  </w:num>
  <w:num w:numId="95">
    <w:abstractNumId w:val="90"/>
    <w:lvlOverride w:ilvl="0">
      <w:startOverride w:val="1"/>
    </w:lvlOverride>
    <w:lvlOverride w:ilvl="1"/>
    <w:lvlOverride w:ilvl="2"/>
    <w:lvlOverride w:ilvl="3"/>
    <w:lvlOverride w:ilvl="4"/>
    <w:lvlOverride w:ilvl="5"/>
    <w:lvlOverride w:ilvl="6"/>
    <w:lvlOverride w:ilvl="7"/>
    <w:lvlOverride w:ilvl="8"/>
  </w:num>
  <w:num w:numId="96">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0EA8"/>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A178F"/>
    <w:rsid w:val="001A1F6B"/>
    <w:rsid w:val="001A430B"/>
    <w:rsid w:val="001B1206"/>
    <w:rsid w:val="001B368F"/>
    <w:rsid w:val="001B3A8F"/>
    <w:rsid w:val="001B3F01"/>
    <w:rsid w:val="001B3F03"/>
    <w:rsid w:val="001B4650"/>
    <w:rsid w:val="001B589B"/>
    <w:rsid w:val="001B605C"/>
    <w:rsid w:val="001B7133"/>
    <w:rsid w:val="001C0BB1"/>
    <w:rsid w:val="001C0BE0"/>
    <w:rsid w:val="001D2B5F"/>
    <w:rsid w:val="001D30B7"/>
    <w:rsid w:val="001D4316"/>
    <w:rsid w:val="001D5243"/>
    <w:rsid w:val="001D59DF"/>
    <w:rsid w:val="001E0F40"/>
    <w:rsid w:val="001E15BD"/>
    <w:rsid w:val="001E24F0"/>
    <w:rsid w:val="001E40A1"/>
    <w:rsid w:val="001E6837"/>
    <w:rsid w:val="001F02CD"/>
    <w:rsid w:val="001F4335"/>
    <w:rsid w:val="001F6BAA"/>
    <w:rsid w:val="001F6E12"/>
    <w:rsid w:val="00200FC4"/>
    <w:rsid w:val="00206432"/>
    <w:rsid w:val="00206435"/>
    <w:rsid w:val="002103F7"/>
    <w:rsid w:val="00210C61"/>
    <w:rsid w:val="00212AB2"/>
    <w:rsid w:val="002155E4"/>
    <w:rsid w:val="002171F9"/>
    <w:rsid w:val="002172B5"/>
    <w:rsid w:val="002201FF"/>
    <w:rsid w:val="00222576"/>
    <w:rsid w:val="002228EC"/>
    <w:rsid w:val="00223EA2"/>
    <w:rsid w:val="002241FC"/>
    <w:rsid w:val="00225B28"/>
    <w:rsid w:val="00225C50"/>
    <w:rsid w:val="002265D8"/>
    <w:rsid w:val="002309FE"/>
    <w:rsid w:val="00234676"/>
    <w:rsid w:val="00235F53"/>
    <w:rsid w:val="002401AE"/>
    <w:rsid w:val="002405AA"/>
    <w:rsid w:val="002445B2"/>
    <w:rsid w:val="00246DD5"/>
    <w:rsid w:val="00250068"/>
    <w:rsid w:val="00250BF6"/>
    <w:rsid w:val="002523E9"/>
    <w:rsid w:val="00252BB7"/>
    <w:rsid w:val="0025420F"/>
    <w:rsid w:val="00255F48"/>
    <w:rsid w:val="00256396"/>
    <w:rsid w:val="002572C8"/>
    <w:rsid w:val="002573AA"/>
    <w:rsid w:val="00257F4E"/>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239B"/>
    <w:rsid w:val="002A7034"/>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60DE"/>
    <w:rsid w:val="0034683F"/>
    <w:rsid w:val="003538F3"/>
    <w:rsid w:val="00354D65"/>
    <w:rsid w:val="003557D2"/>
    <w:rsid w:val="00355BE6"/>
    <w:rsid w:val="00356FC1"/>
    <w:rsid w:val="00357DA8"/>
    <w:rsid w:val="003628F7"/>
    <w:rsid w:val="00366578"/>
    <w:rsid w:val="00367728"/>
    <w:rsid w:val="00373344"/>
    <w:rsid w:val="003771D7"/>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3BF2"/>
    <w:rsid w:val="003A44F2"/>
    <w:rsid w:val="003A5BF4"/>
    <w:rsid w:val="003A650F"/>
    <w:rsid w:val="003A6FC6"/>
    <w:rsid w:val="003B1341"/>
    <w:rsid w:val="003B18CD"/>
    <w:rsid w:val="003B3779"/>
    <w:rsid w:val="003B6359"/>
    <w:rsid w:val="003B63EB"/>
    <w:rsid w:val="003C2C12"/>
    <w:rsid w:val="003C3760"/>
    <w:rsid w:val="003C71AD"/>
    <w:rsid w:val="003C7C14"/>
    <w:rsid w:val="003D09E3"/>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1AEA"/>
    <w:rsid w:val="00412929"/>
    <w:rsid w:val="004177A7"/>
    <w:rsid w:val="00421549"/>
    <w:rsid w:val="0042350C"/>
    <w:rsid w:val="004254A8"/>
    <w:rsid w:val="0042578C"/>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259"/>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1B3A"/>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2896"/>
    <w:rsid w:val="00507BE2"/>
    <w:rsid w:val="00514D61"/>
    <w:rsid w:val="00515D0A"/>
    <w:rsid w:val="005167AE"/>
    <w:rsid w:val="00520C13"/>
    <w:rsid w:val="005215A4"/>
    <w:rsid w:val="005215D5"/>
    <w:rsid w:val="00522A14"/>
    <w:rsid w:val="00522C5B"/>
    <w:rsid w:val="0052672E"/>
    <w:rsid w:val="0052748B"/>
    <w:rsid w:val="0053476D"/>
    <w:rsid w:val="00536CBA"/>
    <w:rsid w:val="00536D28"/>
    <w:rsid w:val="00537A7D"/>
    <w:rsid w:val="005529A3"/>
    <w:rsid w:val="00552EDA"/>
    <w:rsid w:val="00554829"/>
    <w:rsid w:val="00561D2D"/>
    <w:rsid w:val="00563265"/>
    <w:rsid w:val="0056453F"/>
    <w:rsid w:val="00565213"/>
    <w:rsid w:val="00571C8C"/>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187B"/>
    <w:rsid w:val="005C3CC7"/>
    <w:rsid w:val="005C4FE4"/>
    <w:rsid w:val="005C73A3"/>
    <w:rsid w:val="005C7D06"/>
    <w:rsid w:val="005E0A6E"/>
    <w:rsid w:val="005E0C72"/>
    <w:rsid w:val="005E1976"/>
    <w:rsid w:val="005E1A64"/>
    <w:rsid w:val="005E2728"/>
    <w:rsid w:val="005E3280"/>
    <w:rsid w:val="005E4B50"/>
    <w:rsid w:val="005E63E4"/>
    <w:rsid w:val="005E6BD5"/>
    <w:rsid w:val="005F1BB7"/>
    <w:rsid w:val="005F2215"/>
    <w:rsid w:val="005F28BA"/>
    <w:rsid w:val="005F290F"/>
    <w:rsid w:val="005F345F"/>
    <w:rsid w:val="005F3A8F"/>
    <w:rsid w:val="005F40DD"/>
    <w:rsid w:val="005F4AA9"/>
    <w:rsid w:val="005F4D7F"/>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3E3E"/>
    <w:rsid w:val="006C5128"/>
    <w:rsid w:val="006C6BBF"/>
    <w:rsid w:val="006C7809"/>
    <w:rsid w:val="006D0C13"/>
    <w:rsid w:val="006D29C6"/>
    <w:rsid w:val="006D373B"/>
    <w:rsid w:val="006D3CB6"/>
    <w:rsid w:val="006D5856"/>
    <w:rsid w:val="006D5BC3"/>
    <w:rsid w:val="006D6C62"/>
    <w:rsid w:val="006E03C0"/>
    <w:rsid w:val="006E06C2"/>
    <w:rsid w:val="006E2E5F"/>
    <w:rsid w:val="006E31A6"/>
    <w:rsid w:val="006E3D18"/>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5A8"/>
    <w:rsid w:val="00715C6C"/>
    <w:rsid w:val="007162EE"/>
    <w:rsid w:val="00716AC0"/>
    <w:rsid w:val="007179C9"/>
    <w:rsid w:val="007229D5"/>
    <w:rsid w:val="00723320"/>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71D6"/>
    <w:rsid w:val="00771339"/>
    <w:rsid w:val="00771B46"/>
    <w:rsid w:val="00771F91"/>
    <w:rsid w:val="007730E8"/>
    <w:rsid w:val="0077492D"/>
    <w:rsid w:val="00776D99"/>
    <w:rsid w:val="00780447"/>
    <w:rsid w:val="0078253E"/>
    <w:rsid w:val="0078405F"/>
    <w:rsid w:val="00785E6C"/>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7A0"/>
    <w:rsid w:val="008472ED"/>
    <w:rsid w:val="008478D0"/>
    <w:rsid w:val="00851A02"/>
    <w:rsid w:val="0085329A"/>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6BA2"/>
    <w:rsid w:val="008F6CE4"/>
    <w:rsid w:val="00900729"/>
    <w:rsid w:val="00903344"/>
    <w:rsid w:val="009057BD"/>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2402"/>
    <w:rsid w:val="00953BFD"/>
    <w:rsid w:val="00954661"/>
    <w:rsid w:val="00957416"/>
    <w:rsid w:val="00957451"/>
    <w:rsid w:val="0096130E"/>
    <w:rsid w:val="00970654"/>
    <w:rsid w:val="00971BB4"/>
    <w:rsid w:val="0097374A"/>
    <w:rsid w:val="009740F0"/>
    <w:rsid w:val="00974AFB"/>
    <w:rsid w:val="00974F78"/>
    <w:rsid w:val="00981AE2"/>
    <w:rsid w:val="00982401"/>
    <w:rsid w:val="00982F94"/>
    <w:rsid w:val="00984249"/>
    <w:rsid w:val="00991495"/>
    <w:rsid w:val="009A417D"/>
    <w:rsid w:val="009A4720"/>
    <w:rsid w:val="009A6879"/>
    <w:rsid w:val="009A6ACE"/>
    <w:rsid w:val="009A7C8B"/>
    <w:rsid w:val="009B5EAE"/>
    <w:rsid w:val="009C2A82"/>
    <w:rsid w:val="009C385B"/>
    <w:rsid w:val="009C7957"/>
    <w:rsid w:val="009D0E40"/>
    <w:rsid w:val="009D17C0"/>
    <w:rsid w:val="009D21C2"/>
    <w:rsid w:val="009D29C3"/>
    <w:rsid w:val="009D425F"/>
    <w:rsid w:val="009E420B"/>
    <w:rsid w:val="009E44F3"/>
    <w:rsid w:val="009E4D7B"/>
    <w:rsid w:val="009E6F43"/>
    <w:rsid w:val="009F4D52"/>
    <w:rsid w:val="009F5145"/>
    <w:rsid w:val="009F6472"/>
    <w:rsid w:val="00A05764"/>
    <w:rsid w:val="00A0615B"/>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5BCE"/>
    <w:rsid w:val="00A570F1"/>
    <w:rsid w:val="00A57B9B"/>
    <w:rsid w:val="00A57DF7"/>
    <w:rsid w:val="00A57FCB"/>
    <w:rsid w:val="00A60AA8"/>
    <w:rsid w:val="00A616CC"/>
    <w:rsid w:val="00A64A7A"/>
    <w:rsid w:val="00A65457"/>
    <w:rsid w:val="00A65C6D"/>
    <w:rsid w:val="00A65F43"/>
    <w:rsid w:val="00A66E16"/>
    <w:rsid w:val="00A6709C"/>
    <w:rsid w:val="00A7214E"/>
    <w:rsid w:val="00A721FC"/>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3857"/>
    <w:rsid w:val="00AC6271"/>
    <w:rsid w:val="00AC69CB"/>
    <w:rsid w:val="00AD0D41"/>
    <w:rsid w:val="00AD1163"/>
    <w:rsid w:val="00AD1279"/>
    <w:rsid w:val="00AD1525"/>
    <w:rsid w:val="00AD2F2C"/>
    <w:rsid w:val="00AD3202"/>
    <w:rsid w:val="00AD4BBA"/>
    <w:rsid w:val="00AE0ED0"/>
    <w:rsid w:val="00AE1FB7"/>
    <w:rsid w:val="00AE3097"/>
    <w:rsid w:val="00AE7663"/>
    <w:rsid w:val="00AF306B"/>
    <w:rsid w:val="00AF5533"/>
    <w:rsid w:val="00AF5982"/>
    <w:rsid w:val="00AF5AA7"/>
    <w:rsid w:val="00AF5BCF"/>
    <w:rsid w:val="00AF6FC1"/>
    <w:rsid w:val="00B048F6"/>
    <w:rsid w:val="00B10293"/>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7A1E"/>
    <w:rsid w:val="00B605BC"/>
    <w:rsid w:val="00B60F11"/>
    <w:rsid w:val="00B61BF0"/>
    <w:rsid w:val="00B6266D"/>
    <w:rsid w:val="00B64227"/>
    <w:rsid w:val="00B70EF4"/>
    <w:rsid w:val="00B76225"/>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C57F8"/>
    <w:rsid w:val="00BD1678"/>
    <w:rsid w:val="00BD287A"/>
    <w:rsid w:val="00BD2BCB"/>
    <w:rsid w:val="00BD7914"/>
    <w:rsid w:val="00BE0793"/>
    <w:rsid w:val="00BE16A9"/>
    <w:rsid w:val="00BE5793"/>
    <w:rsid w:val="00BE77B4"/>
    <w:rsid w:val="00BF01CF"/>
    <w:rsid w:val="00BF046E"/>
    <w:rsid w:val="00BF12DF"/>
    <w:rsid w:val="00BF1C45"/>
    <w:rsid w:val="00BF239B"/>
    <w:rsid w:val="00BF23AE"/>
    <w:rsid w:val="00BF4E95"/>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47BCB"/>
    <w:rsid w:val="00C50034"/>
    <w:rsid w:val="00C518D4"/>
    <w:rsid w:val="00C52B16"/>
    <w:rsid w:val="00C54428"/>
    <w:rsid w:val="00C551D9"/>
    <w:rsid w:val="00C552FD"/>
    <w:rsid w:val="00C5595F"/>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4A85"/>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382"/>
    <w:rsid w:val="00DE2FF7"/>
    <w:rsid w:val="00DE5643"/>
    <w:rsid w:val="00DE6842"/>
    <w:rsid w:val="00DF04CA"/>
    <w:rsid w:val="00DF0BB0"/>
    <w:rsid w:val="00DF11D8"/>
    <w:rsid w:val="00DF5109"/>
    <w:rsid w:val="00E02694"/>
    <w:rsid w:val="00E027EB"/>
    <w:rsid w:val="00E02E4F"/>
    <w:rsid w:val="00E070DE"/>
    <w:rsid w:val="00E079F4"/>
    <w:rsid w:val="00E1322C"/>
    <w:rsid w:val="00E1326B"/>
    <w:rsid w:val="00E16BA8"/>
    <w:rsid w:val="00E204A5"/>
    <w:rsid w:val="00E241B7"/>
    <w:rsid w:val="00E44574"/>
    <w:rsid w:val="00E464E6"/>
    <w:rsid w:val="00E550D3"/>
    <w:rsid w:val="00E55A64"/>
    <w:rsid w:val="00E55B66"/>
    <w:rsid w:val="00E629A3"/>
    <w:rsid w:val="00E65834"/>
    <w:rsid w:val="00E6744C"/>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A6E58"/>
    <w:rsid w:val="00EB12E4"/>
    <w:rsid w:val="00EB18E5"/>
    <w:rsid w:val="00EB41A4"/>
    <w:rsid w:val="00EB4FDB"/>
    <w:rsid w:val="00EB587F"/>
    <w:rsid w:val="00EC09FB"/>
    <w:rsid w:val="00EC0E92"/>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CFE"/>
    <w:rsid w:val="00F50E86"/>
    <w:rsid w:val="00F51AB6"/>
    <w:rsid w:val="00F52C29"/>
    <w:rsid w:val="00F55F9B"/>
    <w:rsid w:val="00F5744C"/>
    <w:rsid w:val="00F57627"/>
    <w:rsid w:val="00F6101A"/>
    <w:rsid w:val="00F6680F"/>
    <w:rsid w:val="00F7543C"/>
    <w:rsid w:val="00F76A31"/>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D698B"/>
    <w:rsid w:val="00FE51DE"/>
    <w:rsid w:val="00FE73AD"/>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2.bin"/><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55662&amp;date=19.11.2020"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consultantplus://offline/ref=437EC2D1EB2993411A6C7506D389C1952DDEE5087FBFC9B7E7E31AC6310BE6DC2C9212E8A31256094D427DFEAC29U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hyperlink" Target="https://msp.economy.gov.ru" TargetMode="External"/><Relationship Id="rId19" Type="http://schemas.openxmlformats.org/officeDocument/2006/relationships/hyperlink" Target="http://www.fondrh.ru" TargetMode="External"/><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3.bin"/><Relationship Id="rId22" Type="http://schemas.openxmlformats.org/officeDocument/2006/relationships/hyperlink" Target="consultantplus://offline/ref=6A6C6A079EDFB873BAAF84E2387657F6B2705340E2035356566C2E5602BA2583555DFCC17A0F9D1FH0d2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94CF-C771-4336-8CC2-599FFBD0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135</Pages>
  <Words>57752</Words>
  <Characters>329189</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28</cp:revision>
  <cp:lastPrinted>2021-11-18T08:12:00Z</cp:lastPrinted>
  <dcterms:created xsi:type="dcterms:W3CDTF">2022-03-05T08:08:00Z</dcterms:created>
  <dcterms:modified xsi:type="dcterms:W3CDTF">2022-03-10T08:15:00Z</dcterms:modified>
</cp:coreProperties>
</file>